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61"/>
        <w:gridCol w:w="16"/>
        <w:gridCol w:w="6170"/>
        <w:gridCol w:w="970"/>
      </w:tblGrid>
      <w:tr w:rsidR="00EE762B" w:rsidRPr="00861BF3" w:rsidTr="00525727">
        <w:trPr>
          <w:trHeight w:val="1430"/>
        </w:trPr>
        <w:tc>
          <w:tcPr>
            <w:tcW w:w="1861" w:type="dxa"/>
          </w:tcPr>
          <w:p w:rsidR="00EE762B" w:rsidRPr="00861BF3" w:rsidRDefault="00EE762B" w:rsidP="00DE29AB">
            <w:pPr>
              <w:rPr>
                <w:rFonts w:ascii="Arial" w:hAnsi="Arial" w:cs="Arial"/>
                <w:b/>
              </w:rPr>
            </w:pPr>
            <w:bookmarkStart w:id="0" w:name="_GoBack"/>
            <w:bookmarkEnd w:id="0"/>
            <w:r w:rsidRPr="00861BF3">
              <w:rPr>
                <w:rFonts w:ascii="Arial" w:hAnsi="Arial" w:cs="Arial"/>
                <w:b/>
              </w:rPr>
              <w:t>Obligatory module or</w:t>
            </w:r>
          </w:p>
          <w:p w:rsidR="00EE762B" w:rsidRPr="00861BF3" w:rsidRDefault="00EE762B" w:rsidP="00DE29AB">
            <w:pPr>
              <w:spacing w:before="120"/>
              <w:rPr>
                <w:rFonts w:ascii="Arial" w:hAnsi="Arial" w:cs="Arial"/>
                <w:b/>
              </w:rPr>
            </w:pPr>
            <w:r w:rsidRPr="00861BF3">
              <w:rPr>
                <w:rFonts w:ascii="Arial" w:hAnsi="Arial" w:cs="Arial"/>
                <w:b/>
              </w:rPr>
              <w:t>Selective module</w:t>
            </w:r>
          </w:p>
        </w:tc>
        <w:tc>
          <w:tcPr>
            <w:tcW w:w="6186" w:type="dxa"/>
            <w:gridSpan w:val="2"/>
          </w:tcPr>
          <w:p w:rsidR="00EE762B" w:rsidRPr="00861BF3" w:rsidRDefault="00CD1247" w:rsidP="00DE29AB">
            <w:pPr>
              <w:rPr>
                <w:rFonts w:ascii="Arial" w:hAnsi="Arial" w:cs="Arial"/>
                <w:b/>
              </w:rPr>
            </w:pPr>
            <w:proofErr w:type="spellStart"/>
            <w:r w:rsidRPr="00CD1247">
              <w:rPr>
                <w:rFonts w:ascii="Arial" w:hAnsi="Arial" w:cs="Arial"/>
                <w:b/>
              </w:rPr>
              <w:t>Apiology</w:t>
            </w:r>
            <w:proofErr w:type="spellEnd"/>
          </w:p>
        </w:tc>
        <w:tc>
          <w:tcPr>
            <w:tcW w:w="970" w:type="dxa"/>
          </w:tcPr>
          <w:p w:rsidR="00EE762B" w:rsidRPr="00861BF3" w:rsidRDefault="00EE762B" w:rsidP="00DE29AB">
            <w:pPr>
              <w:rPr>
                <w:rFonts w:ascii="Arial" w:hAnsi="Arial" w:cs="Arial"/>
                <w:b/>
              </w:rPr>
            </w:pPr>
            <w:r w:rsidRPr="00861BF3">
              <w:rPr>
                <w:rFonts w:ascii="Arial" w:hAnsi="Arial" w:cs="Arial"/>
                <w:b/>
              </w:rPr>
              <w:t xml:space="preserve">PNH </w:t>
            </w:r>
            <w:r>
              <w:rPr>
                <w:rFonts w:ascii="Arial" w:hAnsi="Arial" w:cs="Arial"/>
                <w:b/>
              </w:rPr>
              <w:t>3273</w:t>
            </w:r>
          </w:p>
        </w:tc>
      </w:tr>
      <w:tr w:rsidR="00EE762B" w:rsidRPr="00861BF3" w:rsidTr="00525727">
        <w:tc>
          <w:tcPr>
            <w:tcW w:w="1861" w:type="dxa"/>
          </w:tcPr>
          <w:p w:rsidR="00EE762B" w:rsidRPr="00861BF3" w:rsidRDefault="00EE762B" w:rsidP="00DE29AB">
            <w:pPr>
              <w:rPr>
                <w:rFonts w:ascii="Arial" w:hAnsi="Arial" w:cs="Arial"/>
                <w:b/>
              </w:rPr>
            </w:pPr>
            <w:r w:rsidRPr="00861BF3">
              <w:rPr>
                <w:rFonts w:ascii="Arial" w:hAnsi="Arial" w:cs="Arial"/>
                <w:b/>
              </w:rPr>
              <w:t>Semester</w:t>
            </w:r>
          </w:p>
        </w:tc>
        <w:tc>
          <w:tcPr>
            <w:tcW w:w="7156" w:type="dxa"/>
            <w:gridSpan w:val="3"/>
          </w:tcPr>
          <w:p w:rsidR="00EE762B" w:rsidRPr="00861BF3" w:rsidRDefault="00EE762B" w:rsidP="00DE29AB">
            <w:pPr>
              <w:rPr>
                <w:rFonts w:ascii="Arial" w:hAnsi="Arial" w:cs="Arial"/>
                <w:b/>
              </w:rPr>
            </w:pPr>
            <w:r>
              <w:rPr>
                <w:rFonts w:ascii="Arial" w:hAnsi="Arial" w:cs="Arial"/>
                <w:b/>
              </w:rPr>
              <w:t>Even semester</w:t>
            </w:r>
          </w:p>
        </w:tc>
      </w:tr>
      <w:tr w:rsidR="00EE762B" w:rsidRPr="00861BF3" w:rsidTr="00525727">
        <w:tc>
          <w:tcPr>
            <w:tcW w:w="1861" w:type="dxa"/>
          </w:tcPr>
          <w:p w:rsidR="00EE762B" w:rsidRPr="00861BF3" w:rsidRDefault="00EE762B" w:rsidP="00DE29AB">
            <w:pPr>
              <w:rPr>
                <w:rFonts w:ascii="Arial" w:hAnsi="Arial" w:cs="Arial"/>
                <w:b/>
              </w:rPr>
            </w:pPr>
            <w:r w:rsidRPr="00861BF3">
              <w:rPr>
                <w:rFonts w:ascii="Arial" w:hAnsi="Arial" w:cs="Arial"/>
                <w:b/>
              </w:rPr>
              <w:t>Module level</w:t>
            </w:r>
          </w:p>
        </w:tc>
        <w:tc>
          <w:tcPr>
            <w:tcW w:w="7156" w:type="dxa"/>
            <w:gridSpan w:val="3"/>
          </w:tcPr>
          <w:p w:rsidR="00EE762B" w:rsidRPr="00861BF3" w:rsidRDefault="004655BE" w:rsidP="00DE29AB">
            <w:pPr>
              <w:rPr>
                <w:rFonts w:ascii="Arial" w:hAnsi="Arial" w:cs="Arial"/>
                <w:b/>
              </w:rPr>
            </w:pPr>
            <w:r>
              <w:rPr>
                <w:rFonts w:ascii="Arial" w:hAnsi="Arial" w:cs="Arial"/>
                <w:b/>
              </w:rPr>
              <w:t>Undergraduate</w:t>
            </w:r>
          </w:p>
        </w:tc>
      </w:tr>
      <w:tr w:rsidR="00EE762B" w:rsidRPr="00861BF3" w:rsidTr="00525727">
        <w:tc>
          <w:tcPr>
            <w:tcW w:w="1861" w:type="dxa"/>
          </w:tcPr>
          <w:p w:rsidR="00EE762B" w:rsidRPr="00861BF3" w:rsidRDefault="00EE762B" w:rsidP="00DE29AB">
            <w:pPr>
              <w:rPr>
                <w:rFonts w:ascii="Arial" w:hAnsi="Arial" w:cs="Arial"/>
                <w:b/>
              </w:rPr>
            </w:pPr>
            <w:r w:rsidRPr="00861BF3">
              <w:rPr>
                <w:rFonts w:ascii="Arial" w:hAnsi="Arial" w:cs="Arial"/>
                <w:b/>
              </w:rPr>
              <w:t>Module Coordinator</w:t>
            </w:r>
          </w:p>
        </w:tc>
        <w:tc>
          <w:tcPr>
            <w:tcW w:w="7156" w:type="dxa"/>
            <w:gridSpan w:val="3"/>
          </w:tcPr>
          <w:p w:rsidR="00EE762B" w:rsidRPr="00861BF3" w:rsidRDefault="00EE762B" w:rsidP="00DE29AB">
            <w:pPr>
              <w:rPr>
                <w:rFonts w:ascii="Arial" w:hAnsi="Arial" w:cs="Arial"/>
                <w:b/>
                <w:color w:val="000000" w:themeColor="text1"/>
                <w:lang w:val="id-ID"/>
              </w:rPr>
            </w:pPr>
            <w:r>
              <w:rPr>
                <w:rFonts w:ascii="Arial" w:hAnsi="Arial" w:cs="Arial"/>
                <w:b/>
                <w:color w:val="000000" w:themeColor="text1"/>
                <w:lang w:val="es-ES_tradnl"/>
              </w:rPr>
              <w:t>Dr. Suputa</w:t>
            </w:r>
          </w:p>
          <w:p w:rsidR="00EE762B" w:rsidRPr="00861BF3" w:rsidRDefault="00EE762B" w:rsidP="00DE29AB">
            <w:pPr>
              <w:rPr>
                <w:rFonts w:ascii="Arial" w:hAnsi="Arial" w:cs="Arial"/>
                <w:b/>
              </w:rPr>
            </w:pPr>
          </w:p>
        </w:tc>
      </w:tr>
      <w:tr w:rsidR="00EE762B" w:rsidRPr="00861BF3" w:rsidTr="00525727">
        <w:tc>
          <w:tcPr>
            <w:tcW w:w="1861" w:type="dxa"/>
          </w:tcPr>
          <w:p w:rsidR="00EE762B" w:rsidRPr="00861BF3" w:rsidRDefault="00EE762B" w:rsidP="00DE29AB">
            <w:pPr>
              <w:rPr>
                <w:rFonts w:ascii="Arial" w:hAnsi="Arial" w:cs="Arial"/>
                <w:b/>
              </w:rPr>
            </w:pPr>
            <w:r w:rsidRPr="00861BF3">
              <w:rPr>
                <w:rFonts w:ascii="Arial" w:hAnsi="Arial" w:cs="Arial"/>
                <w:b/>
              </w:rPr>
              <w:t>Lecturer(s)</w:t>
            </w:r>
          </w:p>
        </w:tc>
        <w:tc>
          <w:tcPr>
            <w:tcW w:w="7156" w:type="dxa"/>
            <w:gridSpan w:val="3"/>
          </w:tcPr>
          <w:p w:rsidR="00EE762B" w:rsidRPr="00A5032A" w:rsidRDefault="00EE762B" w:rsidP="00471E4E">
            <w:pPr>
              <w:rPr>
                <w:rFonts w:ascii="Arial" w:hAnsi="Arial" w:cs="Arial"/>
                <w:color w:val="000000" w:themeColor="text1"/>
                <w:lang w:val="id-ID"/>
              </w:rPr>
            </w:pPr>
            <w:r w:rsidRPr="00A5032A">
              <w:rPr>
                <w:rFonts w:ascii="Arial" w:hAnsi="Arial" w:cs="Arial"/>
                <w:color w:val="000000" w:themeColor="text1"/>
                <w:lang w:val="es-ES_tradnl"/>
              </w:rPr>
              <w:t>Dr. Suputa</w:t>
            </w:r>
          </w:p>
        </w:tc>
      </w:tr>
      <w:tr w:rsidR="00EE762B" w:rsidRPr="00861BF3" w:rsidTr="00525727">
        <w:tc>
          <w:tcPr>
            <w:tcW w:w="1861" w:type="dxa"/>
          </w:tcPr>
          <w:p w:rsidR="00EE762B" w:rsidRPr="00861BF3" w:rsidRDefault="00EE762B" w:rsidP="00DE29AB">
            <w:pPr>
              <w:rPr>
                <w:rFonts w:ascii="Arial" w:hAnsi="Arial" w:cs="Arial"/>
                <w:b/>
              </w:rPr>
            </w:pPr>
            <w:r w:rsidRPr="00861BF3">
              <w:rPr>
                <w:rFonts w:ascii="Arial" w:hAnsi="Arial" w:cs="Arial"/>
                <w:b/>
              </w:rPr>
              <w:t>Type of Module</w:t>
            </w:r>
          </w:p>
        </w:tc>
        <w:tc>
          <w:tcPr>
            <w:tcW w:w="7156" w:type="dxa"/>
            <w:gridSpan w:val="3"/>
          </w:tcPr>
          <w:p w:rsidR="00471E4E" w:rsidRPr="00861BF3" w:rsidRDefault="00471E4E" w:rsidP="00471E4E">
            <w:pPr>
              <w:rPr>
                <w:rFonts w:ascii="Arial" w:hAnsi="Arial" w:cs="Arial"/>
              </w:rPr>
            </w:pPr>
            <w:r w:rsidRPr="00861BF3">
              <w:rPr>
                <w:rFonts w:ascii="Arial" w:hAnsi="Arial" w:cs="Arial"/>
                <w:lang w:val="id-ID"/>
              </w:rPr>
              <w:t xml:space="preserve">Lecture: </w:t>
            </w:r>
            <w:r>
              <w:rPr>
                <w:rFonts w:ascii="Arial" w:hAnsi="Arial" w:cs="Arial"/>
                <w:lang w:val="id-ID"/>
              </w:rPr>
              <w:t>50 minute</w:t>
            </w:r>
          </w:p>
          <w:p w:rsidR="00EE762B" w:rsidRPr="00A5032A" w:rsidRDefault="00471E4E" w:rsidP="00471E4E">
            <w:pPr>
              <w:rPr>
                <w:rFonts w:ascii="Arial" w:hAnsi="Arial" w:cs="Arial"/>
                <w:b/>
              </w:rPr>
            </w:pPr>
            <w:r w:rsidRPr="00861BF3">
              <w:rPr>
                <w:rFonts w:ascii="Arial" w:hAnsi="Arial" w:cs="Arial"/>
                <w:lang w:val="id-ID"/>
              </w:rPr>
              <w:t xml:space="preserve">Laboratory work: </w:t>
            </w:r>
            <w:r>
              <w:rPr>
                <w:rFonts w:ascii="Arial" w:hAnsi="Arial" w:cs="Arial"/>
                <w:lang w:val="id-ID"/>
              </w:rPr>
              <w:t>2</w:t>
            </w:r>
            <w:r w:rsidRPr="00861BF3">
              <w:rPr>
                <w:rFonts w:ascii="Arial" w:hAnsi="Arial" w:cs="Arial"/>
                <w:lang w:val="id-ID"/>
              </w:rPr>
              <w:t xml:space="preserve"> hours</w:t>
            </w:r>
          </w:p>
        </w:tc>
      </w:tr>
      <w:tr w:rsidR="00EE762B" w:rsidRPr="00861BF3" w:rsidTr="00525727">
        <w:tc>
          <w:tcPr>
            <w:tcW w:w="1861" w:type="dxa"/>
          </w:tcPr>
          <w:p w:rsidR="00EE762B" w:rsidRPr="00861BF3" w:rsidRDefault="00EE762B" w:rsidP="00DE29AB">
            <w:pPr>
              <w:rPr>
                <w:rFonts w:ascii="Arial" w:hAnsi="Arial" w:cs="Arial"/>
                <w:b/>
              </w:rPr>
            </w:pPr>
            <w:r w:rsidRPr="00861BF3">
              <w:rPr>
                <w:rFonts w:ascii="Arial" w:hAnsi="Arial" w:cs="Arial"/>
                <w:b/>
              </w:rPr>
              <w:t>Status</w:t>
            </w:r>
          </w:p>
        </w:tc>
        <w:tc>
          <w:tcPr>
            <w:tcW w:w="7156" w:type="dxa"/>
            <w:gridSpan w:val="3"/>
          </w:tcPr>
          <w:p w:rsidR="00EE762B" w:rsidRPr="00A5032A" w:rsidRDefault="00EE762B" w:rsidP="00DE29AB">
            <w:pPr>
              <w:rPr>
                <w:rFonts w:ascii="Arial" w:hAnsi="Arial" w:cs="Arial"/>
                <w:b/>
              </w:rPr>
            </w:pPr>
            <w:r w:rsidRPr="00A5032A">
              <w:rPr>
                <w:rFonts w:ascii="Arial" w:hAnsi="Arial" w:cs="Arial"/>
                <w:b/>
              </w:rPr>
              <w:t>E (elective courses)</w:t>
            </w:r>
          </w:p>
        </w:tc>
      </w:tr>
      <w:tr w:rsidR="00EE762B" w:rsidRPr="00861BF3" w:rsidTr="00525727">
        <w:trPr>
          <w:trHeight w:val="755"/>
        </w:trPr>
        <w:tc>
          <w:tcPr>
            <w:tcW w:w="1861" w:type="dxa"/>
          </w:tcPr>
          <w:p w:rsidR="00EE762B" w:rsidRPr="00861BF3" w:rsidRDefault="00EE762B" w:rsidP="00DE29AB">
            <w:pPr>
              <w:rPr>
                <w:rFonts w:ascii="Arial" w:hAnsi="Arial" w:cs="Arial"/>
                <w:b/>
              </w:rPr>
            </w:pPr>
            <w:r w:rsidRPr="00861BF3">
              <w:rPr>
                <w:rFonts w:ascii="Arial" w:hAnsi="Arial" w:cs="Arial"/>
                <w:b/>
              </w:rPr>
              <w:t>Exam</w:t>
            </w:r>
          </w:p>
        </w:tc>
        <w:tc>
          <w:tcPr>
            <w:tcW w:w="7156" w:type="dxa"/>
            <w:gridSpan w:val="3"/>
          </w:tcPr>
          <w:p w:rsidR="00EE762B" w:rsidRPr="00861BF3" w:rsidRDefault="00CD1247" w:rsidP="00DE29AB">
            <w:pPr>
              <w:rPr>
                <w:rFonts w:ascii="Arial" w:hAnsi="Arial" w:cs="Arial"/>
                <w:lang w:val="id-ID"/>
              </w:rPr>
            </w:pPr>
            <w:r w:rsidRPr="00861BF3">
              <w:rPr>
                <w:rFonts w:ascii="Arial" w:hAnsi="Arial" w:cs="Arial"/>
                <w:lang w:val="id-ID"/>
              </w:rPr>
              <w:t>Written</w:t>
            </w:r>
            <w:r>
              <w:rPr>
                <w:rFonts w:ascii="Arial" w:hAnsi="Arial" w:cs="Arial"/>
                <w:lang w:val="id-ID"/>
              </w:rPr>
              <w:t xml:space="preserve"> and </w:t>
            </w:r>
            <w:r w:rsidRPr="00CD1247">
              <w:rPr>
                <w:rFonts w:ascii="Arial" w:hAnsi="Arial" w:cs="Arial"/>
                <w:lang w:val="id-ID"/>
              </w:rPr>
              <w:t>practical assignment</w:t>
            </w:r>
          </w:p>
        </w:tc>
      </w:tr>
      <w:tr w:rsidR="00EE762B" w:rsidRPr="00861BF3" w:rsidTr="00525727">
        <w:trPr>
          <w:trHeight w:val="440"/>
        </w:trPr>
        <w:tc>
          <w:tcPr>
            <w:tcW w:w="1861" w:type="dxa"/>
          </w:tcPr>
          <w:p w:rsidR="00EE762B" w:rsidRPr="00861BF3" w:rsidRDefault="00EE762B" w:rsidP="00DE29AB">
            <w:pPr>
              <w:rPr>
                <w:rFonts w:ascii="Arial" w:hAnsi="Arial" w:cs="Arial"/>
                <w:b/>
              </w:rPr>
            </w:pPr>
            <w:r w:rsidRPr="00861BF3">
              <w:rPr>
                <w:rFonts w:ascii="Arial" w:hAnsi="Arial" w:cs="Arial"/>
                <w:b/>
              </w:rPr>
              <w:t>Number of participants</w:t>
            </w:r>
          </w:p>
        </w:tc>
        <w:tc>
          <w:tcPr>
            <w:tcW w:w="7156" w:type="dxa"/>
            <w:gridSpan w:val="3"/>
          </w:tcPr>
          <w:p w:rsidR="00EE762B" w:rsidRPr="00CD1247" w:rsidRDefault="00CF3B0D" w:rsidP="00DE29AB">
            <w:pPr>
              <w:rPr>
                <w:rFonts w:ascii="Arial" w:hAnsi="Arial" w:cs="Arial"/>
                <w:lang w:val="id-ID"/>
              </w:rPr>
            </w:pPr>
            <w:r>
              <w:rPr>
                <w:rFonts w:ascii="Arial" w:hAnsi="Arial" w:cs="Arial"/>
                <w:lang w:val="id-ID"/>
              </w:rPr>
              <w:t>3</w:t>
            </w:r>
          </w:p>
        </w:tc>
      </w:tr>
      <w:tr w:rsidR="00EE762B" w:rsidRPr="00861BF3" w:rsidTr="00525727">
        <w:trPr>
          <w:trHeight w:val="260"/>
        </w:trPr>
        <w:tc>
          <w:tcPr>
            <w:tcW w:w="1861" w:type="dxa"/>
          </w:tcPr>
          <w:p w:rsidR="00EE762B" w:rsidRPr="00861BF3" w:rsidRDefault="00EE762B" w:rsidP="00DE29AB">
            <w:pPr>
              <w:rPr>
                <w:rFonts w:ascii="Arial" w:hAnsi="Arial" w:cs="Arial"/>
                <w:b/>
              </w:rPr>
            </w:pPr>
            <w:r w:rsidRPr="00861BF3">
              <w:rPr>
                <w:rFonts w:ascii="Arial" w:hAnsi="Arial" w:cs="Arial"/>
                <w:b/>
              </w:rPr>
              <w:t>Credit Points:</w:t>
            </w:r>
          </w:p>
        </w:tc>
        <w:tc>
          <w:tcPr>
            <w:tcW w:w="7156" w:type="dxa"/>
            <w:gridSpan w:val="3"/>
          </w:tcPr>
          <w:p w:rsidR="00EE762B" w:rsidRPr="00861BF3" w:rsidRDefault="00EE762B" w:rsidP="00DE29AB">
            <w:pPr>
              <w:rPr>
                <w:rFonts w:ascii="Arial" w:hAnsi="Arial" w:cs="Arial"/>
              </w:rPr>
            </w:pPr>
            <w:r>
              <w:rPr>
                <w:rFonts w:ascii="Arial" w:hAnsi="Arial" w:cs="Arial"/>
              </w:rPr>
              <w:t>1</w:t>
            </w:r>
            <w:r w:rsidRPr="00861BF3">
              <w:rPr>
                <w:rFonts w:ascii="Arial" w:hAnsi="Arial" w:cs="Arial"/>
              </w:rPr>
              <w:t>/1</w:t>
            </w:r>
          </w:p>
        </w:tc>
      </w:tr>
      <w:tr w:rsidR="00EE762B" w:rsidRPr="00861BF3" w:rsidTr="00525727">
        <w:tblPrEx>
          <w:tblLook w:val="0000" w:firstRow="0" w:lastRow="0" w:firstColumn="0" w:lastColumn="0" w:noHBand="0" w:noVBand="0"/>
        </w:tblPrEx>
        <w:trPr>
          <w:trHeight w:val="207"/>
        </w:trPr>
        <w:tc>
          <w:tcPr>
            <w:tcW w:w="9017" w:type="dxa"/>
            <w:gridSpan w:val="4"/>
          </w:tcPr>
          <w:p w:rsidR="00EE762B" w:rsidRDefault="00EE762B" w:rsidP="00DE29AB">
            <w:pPr>
              <w:rPr>
                <w:rFonts w:ascii="Arial" w:hAnsi="Arial" w:cs="Arial"/>
                <w:b/>
              </w:rPr>
            </w:pPr>
            <w:r w:rsidRPr="00861BF3">
              <w:rPr>
                <w:rFonts w:ascii="Arial" w:hAnsi="Arial" w:cs="Arial"/>
                <w:b/>
              </w:rPr>
              <w:t>Learning outcomes:</w:t>
            </w:r>
          </w:p>
          <w:p w:rsidR="004839AC" w:rsidRPr="00F4455B" w:rsidRDefault="004839AC" w:rsidP="004839AC">
            <w:pPr>
              <w:rPr>
                <w:rFonts w:ascii="Arial" w:hAnsi="Arial" w:cs="Arial"/>
                <w:lang w:val="id-ID"/>
              </w:rPr>
            </w:pPr>
            <w:r w:rsidRPr="00F4455B">
              <w:rPr>
                <w:rFonts w:ascii="Arial" w:hAnsi="Arial" w:cs="Arial"/>
                <w:lang w:val="id-ID"/>
              </w:rPr>
              <w:t>1.</w:t>
            </w:r>
            <w:r w:rsidR="00D32101">
              <w:rPr>
                <w:rFonts w:ascii="Arial" w:hAnsi="Arial" w:cs="Arial"/>
                <w:lang w:val="id-ID"/>
              </w:rPr>
              <w:t xml:space="preserve"> </w:t>
            </w:r>
            <w:r w:rsidRPr="00F4455B">
              <w:rPr>
                <w:rFonts w:ascii="Arial" w:hAnsi="Arial" w:cs="Arial"/>
                <w:lang w:val="id-ID"/>
              </w:rPr>
              <w:t>Understanding the importance of honey bees in natural habitats</w:t>
            </w:r>
          </w:p>
          <w:p w:rsidR="004839AC" w:rsidRPr="00F4455B" w:rsidRDefault="004839AC" w:rsidP="004839AC">
            <w:pPr>
              <w:rPr>
                <w:rFonts w:ascii="Arial" w:hAnsi="Arial" w:cs="Arial"/>
                <w:lang w:val="id-ID"/>
              </w:rPr>
            </w:pPr>
            <w:r w:rsidRPr="00F4455B">
              <w:rPr>
                <w:rFonts w:ascii="Arial" w:hAnsi="Arial" w:cs="Arial"/>
                <w:lang w:val="id-ID"/>
              </w:rPr>
              <w:t>2.</w:t>
            </w:r>
            <w:r w:rsidR="00D32101">
              <w:rPr>
                <w:rFonts w:ascii="Arial" w:hAnsi="Arial" w:cs="Arial"/>
                <w:lang w:val="id-ID"/>
              </w:rPr>
              <w:t xml:space="preserve"> </w:t>
            </w:r>
            <w:r w:rsidRPr="00F4455B">
              <w:rPr>
                <w:rFonts w:ascii="Arial" w:hAnsi="Arial" w:cs="Arial"/>
                <w:lang w:val="id-ID"/>
              </w:rPr>
              <w:t>Undertsanding the role of honey bee in agricultural systems as a pollinator</w:t>
            </w:r>
          </w:p>
          <w:p w:rsidR="00D32101" w:rsidRDefault="004839AC" w:rsidP="004839AC">
            <w:pPr>
              <w:rPr>
                <w:rFonts w:ascii="Arial" w:hAnsi="Arial" w:cs="Arial"/>
                <w:lang w:val="id-ID"/>
              </w:rPr>
            </w:pPr>
            <w:r w:rsidRPr="00F4455B">
              <w:rPr>
                <w:rFonts w:ascii="Arial" w:hAnsi="Arial" w:cs="Arial"/>
                <w:lang w:val="id-ID"/>
              </w:rPr>
              <w:t>3.</w:t>
            </w:r>
            <w:r w:rsidR="00D32101">
              <w:t xml:space="preserve"> </w:t>
            </w:r>
            <w:r w:rsidR="00D32101" w:rsidRPr="00D32101">
              <w:rPr>
                <w:rFonts w:ascii="Arial" w:hAnsi="Arial" w:cs="Arial"/>
                <w:lang w:val="id-ID"/>
              </w:rPr>
              <w:t>Understanding and implementing the apiculture techniques including make a new honey bee queen and create new colony</w:t>
            </w:r>
          </w:p>
          <w:p w:rsidR="006C06E5" w:rsidRPr="00A5032A" w:rsidRDefault="004839AC" w:rsidP="004839AC">
            <w:pPr>
              <w:rPr>
                <w:rFonts w:ascii="Arial" w:hAnsi="Arial" w:cs="Arial"/>
                <w:b/>
                <w:lang w:val="id-ID"/>
              </w:rPr>
            </w:pPr>
            <w:r w:rsidRPr="00F4455B">
              <w:rPr>
                <w:rFonts w:ascii="Arial" w:hAnsi="Arial" w:cs="Arial"/>
                <w:lang w:val="id-ID"/>
              </w:rPr>
              <w:t>4.</w:t>
            </w:r>
            <w:r w:rsidR="00D32101">
              <w:rPr>
                <w:rFonts w:ascii="Arial" w:hAnsi="Arial" w:cs="Arial"/>
                <w:lang w:val="id-ID"/>
              </w:rPr>
              <w:t xml:space="preserve"> </w:t>
            </w:r>
            <w:r w:rsidRPr="00F4455B">
              <w:rPr>
                <w:rFonts w:ascii="Arial" w:hAnsi="Arial" w:cs="Arial"/>
                <w:lang w:val="id-ID"/>
              </w:rPr>
              <w:t>Able to become a beekeeping entrepreneur</w:t>
            </w:r>
          </w:p>
        </w:tc>
      </w:tr>
      <w:tr w:rsidR="00EE762B" w:rsidRPr="00861BF3" w:rsidTr="00525727">
        <w:tblPrEx>
          <w:tblLook w:val="0000" w:firstRow="0" w:lastRow="0" w:firstColumn="0" w:lastColumn="0" w:noHBand="0" w:noVBand="0"/>
        </w:tblPrEx>
        <w:trPr>
          <w:trHeight w:val="1142"/>
        </w:trPr>
        <w:tc>
          <w:tcPr>
            <w:tcW w:w="9017" w:type="dxa"/>
            <w:gridSpan w:val="4"/>
          </w:tcPr>
          <w:p w:rsidR="00EE762B" w:rsidRPr="00861BF3" w:rsidRDefault="00EE762B" w:rsidP="00DE29AB">
            <w:pPr>
              <w:rPr>
                <w:rFonts w:ascii="Arial" w:hAnsi="Arial" w:cs="Arial"/>
                <w:b/>
              </w:rPr>
            </w:pPr>
            <w:r w:rsidRPr="00861BF3">
              <w:rPr>
                <w:rFonts w:ascii="Arial" w:hAnsi="Arial" w:cs="Arial"/>
                <w:b/>
              </w:rPr>
              <w:t>Content</w:t>
            </w:r>
            <w:r>
              <w:rPr>
                <w:rFonts w:ascii="Arial" w:hAnsi="Arial" w:cs="Arial"/>
                <w:b/>
                <w:lang w:val="id-ID"/>
              </w:rPr>
              <w:t>s</w:t>
            </w:r>
            <w:r w:rsidRPr="00861BF3">
              <w:rPr>
                <w:rFonts w:ascii="Arial" w:hAnsi="Arial" w:cs="Arial"/>
                <w:b/>
              </w:rPr>
              <w:t xml:space="preserve">: </w:t>
            </w:r>
          </w:p>
          <w:p w:rsidR="00EE762B" w:rsidRPr="00F4455B" w:rsidRDefault="004839AC" w:rsidP="00DE29AB">
            <w:pPr>
              <w:rPr>
                <w:rFonts w:ascii="Arial" w:hAnsi="Arial" w:cs="Arial"/>
                <w:lang w:val="id-ID"/>
              </w:rPr>
            </w:pPr>
            <w:r w:rsidRPr="00F4455B">
              <w:rPr>
                <w:rFonts w:ascii="Arial" w:hAnsi="Arial" w:cs="Arial"/>
                <w:lang w:val="id-ID"/>
              </w:rPr>
              <w:t>Discussion of the bioecology aspects of honeybees and the factors that influence the development of honeybee colonies. The importance of honey bees in natural habitats, honey bees as pollinators in agriculture, honey bee cultivation techniques for Apis spp and Trigona spp, farming analysis and marketing capabilities of bee products.</w:t>
            </w:r>
          </w:p>
        </w:tc>
      </w:tr>
      <w:tr w:rsidR="00EE762B" w:rsidRPr="00861BF3" w:rsidTr="00525727">
        <w:tblPrEx>
          <w:tblLook w:val="0000" w:firstRow="0" w:lastRow="0" w:firstColumn="0" w:lastColumn="0" w:noHBand="0" w:noVBand="0"/>
        </w:tblPrEx>
        <w:trPr>
          <w:trHeight w:val="260"/>
        </w:trPr>
        <w:tc>
          <w:tcPr>
            <w:tcW w:w="9017" w:type="dxa"/>
            <w:gridSpan w:val="4"/>
          </w:tcPr>
          <w:p w:rsidR="00EE762B" w:rsidRPr="009B44A7" w:rsidRDefault="00EE762B" w:rsidP="009B44A7">
            <w:pPr>
              <w:rPr>
                <w:rFonts w:ascii="Arial" w:hAnsi="Arial" w:cs="Arial"/>
                <w:b/>
                <w:lang w:val="id-ID"/>
              </w:rPr>
            </w:pPr>
            <w:r w:rsidRPr="00861BF3">
              <w:rPr>
                <w:rFonts w:ascii="Arial" w:hAnsi="Arial" w:cs="Arial"/>
                <w:b/>
              </w:rPr>
              <w:t xml:space="preserve">Which previous course required? </w:t>
            </w:r>
            <w:r w:rsidR="009B44A7" w:rsidRPr="00F4455B">
              <w:rPr>
                <w:rFonts w:ascii="Arial" w:hAnsi="Arial" w:cs="Arial"/>
                <w:lang w:val="id-ID"/>
              </w:rPr>
              <w:t xml:space="preserve">Basic Entomology </w:t>
            </w:r>
          </w:p>
        </w:tc>
      </w:tr>
      <w:tr w:rsidR="00EE762B" w:rsidRPr="00861BF3" w:rsidTr="00525727">
        <w:tblPrEx>
          <w:tblLook w:val="0000" w:firstRow="0" w:lastRow="0" w:firstColumn="0" w:lastColumn="0" w:noHBand="0" w:noVBand="0"/>
        </w:tblPrEx>
        <w:trPr>
          <w:trHeight w:val="746"/>
        </w:trPr>
        <w:tc>
          <w:tcPr>
            <w:tcW w:w="9017" w:type="dxa"/>
            <w:gridSpan w:val="4"/>
          </w:tcPr>
          <w:p w:rsidR="00EE762B" w:rsidRDefault="00EE762B" w:rsidP="00DE29AB">
            <w:pPr>
              <w:rPr>
                <w:rFonts w:ascii="Arial" w:hAnsi="Arial" w:cs="Arial"/>
                <w:b/>
              </w:rPr>
            </w:pPr>
            <w:r w:rsidRPr="00861BF3">
              <w:rPr>
                <w:rFonts w:ascii="Arial" w:hAnsi="Arial" w:cs="Arial"/>
                <w:b/>
              </w:rPr>
              <w:t>Literature:</w:t>
            </w:r>
          </w:p>
          <w:p w:rsidR="00ED5B09" w:rsidRPr="00F4455B" w:rsidRDefault="00ED5B09" w:rsidP="000F67D7">
            <w:pPr>
              <w:pStyle w:val="ListParagraph"/>
              <w:numPr>
                <w:ilvl w:val="0"/>
                <w:numId w:val="6"/>
              </w:numPr>
              <w:rPr>
                <w:rFonts w:ascii="Arial" w:hAnsi="Arial" w:cs="Arial"/>
                <w:lang w:val="id-ID"/>
              </w:rPr>
            </w:pPr>
            <w:r w:rsidRPr="00F4455B">
              <w:rPr>
                <w:rFonts w:ascii="Arial" w:hAnsi="Arial" w:cs="Arial"/>
                <w:lang w:val="id-ID"/>
              </w:rPr>
              <w:t>Gullan, P.J. and  P.S. Cranston. 2005. The Insects: an outline of entomology. Blackwell Publishing</w:t>
            </w:r>
            <w:r w:rsidR="007D0CBF" w:rsidRPr="00F4455B">
              <w:rPr>
                <w:rFonts w:ascii="Arial" w:hAnsi="Arial" w:cs="Arial"/>
                <w:lang w:val="id-ID"/>
              </w:rPr>
              <w:t>. pp. 304-312.</w:t>
            </w:r>
          </w:p>
          <w:p w:rsidR="007D0CBF" w:rsidRPr="000F67D7" w:rsidRDefault="000F67D7" w:rsidP="000F67D7">
            <w:pPr>
              <w:pStyle w:val="ListParagraph"/>
              <w:numPr>
                <w:ilvl w:val="0"/>
                <w:numId w:val="6"/>
              </w:numPr>
              <w:rPr>
                <w:rFonts w:ascii="Arial" w:hAnsi="Arial" w:cs="Arial"/>
                <w:b/>
                <w:lang w:val="id-ID"/>
              </w:rPr>
            </w:pPr>
            <w:r w:rsidRPr="00F4455B">
              <w:rPr>
                <w:rFonts w:ascii="Arial" w:hAnsi="Arial" w:cs="Arial"/>
                <w:lang w:val="id-ID"/>
              </w:rPr>
              <w:t>Suputa &amp; A.T. Arminudin, 2013. Beternak Lebah. 2nd Edition. PT Citra Aji Parama Publisher. Yogyakarta. ISBN 978-979-3483-94-8.</w:t>
            </w:r>
          </w:p>
        </w:tc>
      </w:tr>
      <w:tr w:rsidR="00525727" w:rsidRPr="00861BF3" w:rsidTr="00525727">
        <w:tblPrEx>
          <w:tblLook w:val="0000" w:firstRow="0" w:lastRow="0" w:firstColumn="0" w:lastColumn="0" w:noHBand="0" w:noVBand="0"/>
        </w:tblPrEx>
        <w:trPr>
          <w:trHeight w:val="341"/>
        </w:trPr>
        <w:tc>
          <w:tcPr>
            <w:tcW w:w="9017" w:type="dxa"/>
            <w:gridSpan w:val="4"/>
          </w:tcPr>
          <w:p w:rsidR="00525727" w:rsidRPr="00861BF3" w:rsidRDefault="00525727" w:rsidP="00525727">
            <w:pPr>
              <w:rPr>
                <w:rFonts w:ascii="Arial" w:hAnsi="Arial" w:cs="Arial"/>
                <w:b/>
              </w:rPr>
            </w:pPr>
            <w:r w:rsidRPr="00861BF3">
              <w:rPr>
                <w:rFonts w:ascii="Arial" w:hAnsi="Arial" w:cs="Arial"/>
                <w:b/>
              </w:rPr>
              <w:t>Materials provided</w:t>
            </w:r>
            <w:r w:rsidRPr="00861BF3">
              <w:rPr>
                <w:rFonts w:ascii="Arial" w:hAnsi="Arial" w:cs="Arial"/>
                <w:b/>
                <w:lang w:val="id-ID"/>
              </w:rPr>
              <w:t xml:space="preserve">: </w:t>
            </w:r>
            <w:r w:rsidRPr="00861BF3">
              <w:rPr>
                <w:rFonts w:ascii="Arial" w:hAnsi="Arial" w:cs="Arial"/>
                <w:lang w:val="id-ID"/>
              </w:rPr>
              <w:t>Hand out of weekly materials</w:t>
            </w:r>
            <w:r w:rsidRPr="00861BF3">
              <w:rPr>
                <w:rFonts w:ascii="Arial" w:hAnsi="Arial" w:cs="Arial"/>
                <w:b/>
              </w:rPr>
              <w:t xml:space="preserve"> </w:t>
            </w:r>
          </w:p>
        </w:tc>
      </w:tr>
      <w:tr w:rsidR="00525727" w:rsidRPr="00861BF3" w:rsidTr="00525727">
        <w:tblPrEx>
          <w:tblLook w:val="0000" w:firstRow="0" w:lastRow="0" w:firstColumn="0" w:lastColumn="0" w:noHBand="0" w:noVBand="0"/>
        </w:tblPrEx>
        <w:trPr>
          <w:trHeight w:val="341"/>
        </w:trPr>
        <w:tc>
          <w:tcPr>
            <w:tcW w:w="9017" w:type="dxa"/>
            <w:gridSpan w:val="4"/>
          </w:tcPr>
          <w:p w:rsidR="00525727" w:rsidRPr="00861BF3" w:rsidRDefault="00525727" w:rsidP="00525727">
            <w:pPr>
              <w:rPr>
                <w:rFonts w:ascii="Arial" w:hAnsi="Arial" w:cs="Arial"/>
                <w:b/>
                <w:lang w:val="id-ID"/>
              </w:rPr>
            </w:pPr>
            <w:r w:rsidRPr="00861BF3">
              <w:rPr>
                <w:rFonts w:ascii="Arial" w:hAnsi="Arial" w:cs="Arial"/>
                <w:b/>
              </w:rPr>
              <w:t>Requirements for exam:</w:t>
            </w:r>
            <w:r w:rsidRPr="00861BF3">
              <w:rPr>
                <w:rFonts w:ascii="Arial" w:hAnsi="Arial" w:cs="Arial"/>
                <w:b/>
                <w:lang w:val="id-ID"/>
              </w:rPr>
              <w:t xml:space="preserve"> </w:t>
            </w:r>
            <w:r w:rsidRPr="00861BF3">
              <w:rPr>
                <w:rFonts w:ascii="Arial" w:hAnsi="Arial" w:cs="Arial"/>
                <w:lang w:val="id-ID"/>
              </w:rPr>
              <w:t>75% attendance set by the Faculty of Agriculture</w:t>
            </w:r>
          </w:p>
        </w:tc>
      </w:tr>
      <w:tr w:rsidR="00525727" w:rsidRPr="00861BF3" w:rsidTr="00525727">
        <w:tblPrEx>
          <w:tblLook w:val="0000" w:firstRow="0" w:lastRow="0" w:firstColumn="0" w:lastColumn="0" w:noHBand="0" w:noVBand="0"/>
        </w:tblPrEx>
        <w:trPr>
          <w:trHeight w:val="341"/>
        </w:trPr>
        <w:tc>
          <w:tcPr>
            <w:tcW w:w="1877" w:type="dxa"/>
            <w:gridSpan w:val="2"/>
          </w:tcPr>
          <w:p w:rsidR="00525727" w:rsidRPr="00861BF3" w:rsidRDefault="00525727" w:rsidP="00525727">
            <w:pPr>
              <w:rPr>
                <w:rFonts w:ascii="Arial" w:hAnsi="Arial" w:cs="Arial"/>
                <w:b/>
              </w:rPr>
            </w:pPr>
            <w:r w:rsidRPr="00861BF3">
              <w:rPr>
                <w:rFonts w:ascii="Arial" w:hAnsi="Arial" w:cs="Arial"/>
                <w:b/>
              </w:rPr>
              <w:t>Teaching method(s)</w:t>
            </w:r>
          </w:p>
        </w:tc>
        <w:tc>
          <w:tcPr>
            <w:tcW w:w="7140" w:type="dxa"/>
            <w:gridSpan w:val="2"/>
          </w:tcPr>
          <w:p w:rsidR="00525727" w:rsidRPr="00861BF3" w:rsidRDefault="00525727" w:rsidP="00525727">
            <w:pPr>
              <w:rPr>
                <w:rFonts w:ascii="Arial" w:hAnsi="Arial" w:cs="Arial"/>
                <w:lang w:val="id-ID"/>
              </w:rPr>
            </w:pPr>
            <w:r w:rsidRPr="00861BF3">
              <w:rPr>
                <w:rFonts w:ascii="Arial" w:hAnsi="Arial" w:cs="Arial"/>
                <w:lang w:val="id-ID"/>
              </w:rPr>
              <w:t>Classes</w:t>
            </w:r>
          </w:p>
          <w:p w:rsidR="00525727" w:rsidRDefault="00525727" w:rsidP="00525727">
            <w:pPr>
              <w:rPr>
                <w:rFonts w:ascii="Arial" w:hAnsi="Arial" w:cs="Arial"/>
                <w:lang w:val="id-ID"/>
              </w:rPr>
            </w:pPr>
            <w:r w:rsidRPr="00861BF3">
              <w:rPr>
                <w:rFonts w:ascii="Arial" w:hAnsi="Arial" w:cs="Arial"/>
                <w:lang w:val="id-ID"/>
              </w:rPr>
              <w:t>Special assignment related to the subject matters</w:t>
            </w:r>
          </w:p>
          <w:p w:rsidR="00525727" w:rsidRPr="00861BF3" w:rsidRDefault="00525727" w:rsidP="00525727">
            <w:pPr>
              <w:rPr>
                <w:rFonts w:ascii="Arial" w:hAnsi="Arial" w:cs="Arial"/>
                <w:b/>
                <w:lang w:val="id-ID"/>
              </w:rPr>
            </w:pPr>
            <w:r w:rsidRPr="00525727">
              <w:rPr>
                <w:rFonts w:ascii="Arial" w:hAnsi="Arial" w:cs="Arial"/>
                <w:lang w:val="id-ID"/>
              </w:rPr>
              <w:t>Apiculture practicum</w:t>
            </w:r>
          </w:p>
        </w:tc>
      </w:tr>
      <w:tr w:rsidR="00525727" w:rsidRPr="00861BF3" w:rsidTr="00525727">
        <w:tblPrEx>
          <w:tblLook w:val="0000" w:firstRow="0" w:lastRow="0" w:firstColumn="0" w:lastColumn="0" w:noHBand="0" w:noVBand="0"/>
        </w:tblPrEx>
        <w:trPr>
          <w:trHeight w:val="341"/>
        </w:trPr>
        <w:tc>
          <w:tcPr>
            <w:tcW w:w="9017" w:type="dxa"/>
            <w:gridSpan w:val="4"/>
          </w:tcPr>
          <w:p w:rsidR="00525727" w:rsidRPr="00861BF3" w:rsidRDefault="00525727" w:rsidP="00525727">
            <w:pPr>
              <w:rPr>
                <w:rFonts w:ascii="Arial" w:hAnsi="Arial" w:cs="Arial"/>
              </w:rPr>
            </w:pPr>
            <w:r w:rsidRPr="00861BF3">
              <w:rPr>
                <w:rFonts w:ascii="Arial" w:hAnsi="Arial" w:cs="Arial"/>
              </w:rPr>
              <w:t>Workload (</w:t>
            </w:r>
            <w:proofErr w:type="spellStart"/>
            <w:r w:rsidRPr="00861BF3">
              <w:rPr>
                <w:rFonts w:ascii="Arial" w:hAnsi="Arial" w:cs="Arial"/>
              </w:rPr>
              <w:t>hrs</w:t>
            </w:r>
            <w:proofErr w:type="spellEnd"/>
            <w:r w:rsidRPr="00861BF3">
              <w:rPr>
                <w:rFonts w:ascii="Arial" w:hAnsi="Arial" w:cs="Arial"/>
              </w:rPr>
              <w:t>).</w:t>
            </w:r>
          </w:p>
          <w:p w:rsidR="00525727" w:rsidRPr="00861BF3" w:rsidRDefault="00525727" w:rsidP="00525727">
            <w:pPr>
              <w:pStyle w:val="ListParagraph"/>
              <w:numPr>
                <w:ilvl w:val="0"/>
                <w:numId w:val="2"/>
              </w:numPr>
              <w:rPr>
                <w:rFonts w:ascii="Arial" w:hAnsi="Arial" w:cs="Arial"/>
              </w:rPr>
            </w:pPr>
            <w:r w:rsidRPr="00861BF3">
              <w:rPr>
                <w:rFonts w:ascii="Arial" w:hAnsi="Arial" w:cs="Arial"/>
              </w:rPr>
              <w:t>Theoretical of course:</w:t>
            </w:r>
            <w:r w:rsidRPr="00861BF3">
              <w:rPr>
                <w:rFonts w:ascii="Arial" w:hAnsi="Arial" w:cs="Arial"/>
                <w:lang w:val="id-ID"/>
              </w:rPr>
              <w:t xml:space="preserve"> </w:t>
            </w:r>
            <w:r>
              <w:rPr>
                <w:rFonts w:ascii="Arial" w:hAnsi="Arial" w:cs="Arial"/>
                <w:lang w:val="id-ID"/>
              </w:rPr>
              <w:t>14 times</w:t>
            </w:r>
          </w:p>
          <w:p w:rsidR="00525727" w:rsidRPr="00861BF3" w:rsidRDefault="00525727" w:rsidP="00525727">
            <w:pPr>
              <w:pStyle w:val="ListParagraph"/>
              <w:numPr>
                <w:ilvl w:val="0"/>
                <w:numId w:val="2"/>
              </w:numPr>
              <w:rPr>
                <w:rFonts w:ascii="Arial" w:hAnsi="Arial" w:cs="Arial"/>
              </w:rPr>
            </w:pPr>
            <w:r w:rsidRPr="00861BF3">
              <w:rPr>
                <w:rFonts w:ascii="Arial" w:hAnsi="Arial" w:cs="Arial"/>
              </w:rPr>
              <w:t>Lab work:</w:t>
            </w:r>
            <w:r w:rsidRPr="00861BF3">
              <w:rPr>
                <w:rFonts w:ascii="Arial" w:hAnsi="Arial" w:cs="Arial"/>
                <w:lang w:val="id-ID"/>
              </w:rPr>
              <w:t xml:space="preserve"> </w:t>
            </w:r>
            <w:r>
              <w:rPr>
                <w:rFonts w:ascii="Arial" w:hAnsi="Arial" w:cs="Arial"/>
                <w:lang w:val="id-ID"/>
              </w:rPr>
              <w:t>7 times</w:t>
            </w:r>
          </w:p>
          <w:p w:rsidR="00525727" w:rsidRPr="00861BF3" w:rsidRDefault="00525727" w:rsidP="0076395C">
            <w:pPr>
              <w:pStyle w:val="ListParagraph"/>
              <w:numPr>
                <w:ilvl w:val="0"/>
                <w:numId w:val="2"/>
              </w:numPr>
              <w:rPr>
                <w:rFonts w:ascii="Arial" w:hAnsi="Arial" w:cs="Arial"/>
              </w:rPr>
            </w:pPr>
            <w:r w:rsidRPr="00861BF3">
              <w:rPr>
                <w:rFonts w:ascii="Arial" w:hAnsi="Arial" w:cs="Arial"/>
              </w:rPr>
              <w:t>Home studies:</w:t>
            </w:r>
            <w:r w:rsidRPr="00861BF3">
              <w:rPr>
                <w:rFonts w:ascii="Arial" w:hAnsi="Arial" w:cs="Arial"/>
                <w:lang w:val="id-ID"/>
              </w:rPr>
              <w:t xml:space="preserve"> </w:t>
            </w:r>
            <w:r w:rsidR="0076395C" w:rsidRPr="0076395C">
              <w:rPr>
                <w:rFonts w:ascii="Arial" w:hAnsi="Arial" w:cs="Arial"/>
                <w:lang w:val="id-ID"/>
              </w:rPr>
              <w:t>independent work of making queen bees</w:t>
            </w:r>
          </w:p>
        </w:tc>
      </w:tr>
    </w:tbl>
    <w:p w:rsidR="000D5605" w:rsidRDefault="000D5605"/>
    <w:p w:rsidR="00471E4E" w:rsidRDefault="00471E4E"/>
    <w:p w:rsidR="00471E4E" w:rsidRPr="00861BF3" w:rsidRDefault="00471E4E" w:rsidP="00471E4E">
      <w:pPr>
        <w:rPr>
          <w:rFonts w:ascii="Arial" w:hAnsi="Arial" w:cs="Arial"/>
        </w:rPr>
      </w:pPr>
    </w:p>
    <w:p w:rsidR="00471E4E" w:rsidRDefault="00471E4E"/>
    <w:sectPr w:rsidR="00471E4E" w:rsidSect="00EE762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C43"/>
    <w:multiLevelType w:val="hybridMultilevel"/>
    <w:tmpl w:val="27F8D3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7797"/>
    <w:multiLevelType w:val="hybridMultilevel"/>
    <w:tmpl w:val="60529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97627"/>
    <w:multiLevelType w:val="hybridMultilevel"/>
    <w:tmpl w:val="A82E6CFC"/>
    <w:lvl w:ilvl="0" w:tplc="A0C2C6D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8DB194B"/>
    <w:multiLevelType w:val="hybridMultilevel"/>
    <w:tmpl w:val="CAA6FE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DB62075"/>
    <w:multiLevelType w:val="hybridMultilevel"/>
    <w:tmpl w:val="9F94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93DDC"/>
    <w:multiLevelType w:val="hybridMultilevel"/>
    <w:tmpl w:val="9F94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E7"/>
    <w:rsid w:val="000D5605"/>
    <w:rsid w:val="000F67D7"/>
    <w:rsid w:val="00362980"/>
    <w:rsid w:val="004655BE"/>
    <w:rsid w:val="00471E4E"/>
    <w:rsid w:val="004839AC"/>
    <w:rsid w:val="00525727"/>
    <w:rsid w:val="006C06E5"/>
    <w:rsid w:val="0076395C"/>
    <w:rsid w:val="007D0CBF"/>
    <w:rsid w:val="00947870"/>
    <w:rsid w:val="009B44A7"/>
    <w:rsid w:val="00AB3587"/>
    <w:rsid w:val="00B11F0E"/>
    <w:rsid w:val="00CD1247"/>
    <w:rsid w:val="00CF3B0D"/>
    <w:rsid w:val="00D32101"/>
    <w:rsid w:val="00D37AE7"/>
    <w:rsid w:val="00ED5B09"/>
    <w:rsid w:val="00EE762B"/>
    <w:rsid w:val="00F4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11F9E-707A-4EC8-8BEF-F9453935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Computer</dc:creator>
  <cp:keywords/>
  <dc:description/>
  <cp:lastModifiedBy>UGM</cp:lastModifiedBy>
  <cp:revision>2</cp:revision>
  <dcterms:created xsi:type="dcterms:W3CDTF">2019-01-02T04:41:00Z</dcterms:created>
  <dcterms:modified xsi:type="dcterms:W3CDTF">2019-01-02T04:41:00Z</dcterms:modified>
</cp:coreProperties>
</file>