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727" w:rsidRDefault="00C85727" w:rsidP="00C85727">
      <w:pPr>
        <w:ind w:left="993"/>
        <w:jc w:val="both"/>
        <w:rPr>
          <w:rFonts w:asciiTheme="majorHAnsi" w:hAnsiTheme="majorHAnsi" w:cs="Arial"/>
          <w:b/>
          <w:sz w:val="36"/>
          <w:szCs w:val="36"/>
          <w:lang w:val="it-IT"/>
        </w:rPr>
      </w:pPr>
      <w:r>
        <w:rPr>
          <w:rFonts w:asciiTheme="majorHAnsi" w:hAnsiTheme="majorHAnsi" w:cs="Arial"/>
          <w:b/>
          <w:sz w:val="36"/>
          <w:szCs w:val="36"/>
          <w:lang w:val="it-IT"/>
        </w:rPr>
        <w:t>Tugas Pest Risk Analysis</w:t>
      </w:r>
    </w:p>
    <w:p w:rsidR="00C85727" w:rsidRDefault="00C85727" w:rsidP="00C85727">
      <w:pPr>
        <w:ind w:left="993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Kelompok: 5</w:t>
      </w:r>
    </w:p>
    <w:p w:rsidR="00C85727" w:rsidRDefault="00C85727" w:rsidP="00C85727">
      <w:pPr>
        <w:ind w:left="993"/>
        <w:jc w:val="both"/>
        <w:rPr>
          <w:rFonts w:ascii="Arial" w:hAnsi="Arial" w:cs="Arial"/>
          <w:lang w:val="it-IT"/>
        </w:rPr>
      </w:pPr>
    </w:p>
    <w:p w:rsidR="00C85727" w:rsidRPr="003F716B" w:rsidRDefault="00C85727" w:rsidP="00C85727">
      <w:pPr>
        <w:shd w:val="clear" w:color="auto" w:fill="B6DDE8" w:themeFill="accent5" w:themeFillTint="66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  <w:lang w:val="it-IT"/>
        </w:rPr>
        <w:t xml:space="preserve">Impor </w:t>
      </w:r>
      <w:r>
        <w:rPr>
          <w:rFonts w:ascii="Arial" w:hAnsi="Arial" w:cs="Arial"/>
          <w:b/>
          <w:sz w:val="44"/>
          <w:szCs w:val="44"/>
          <w:lang w:val="id-ID"/>
        </w:rPr>
        <w:t xml:space="preserve">Biji </w:t>
      </w:r>
      <w:r>
        <w:rPr>
          <w:rFonts w:ascii="Arial" w:hAnsi="Arial" w:cs="Arial"/>
          <w:b/>
          <w:sz w:val="44"/>
          <w:szCs w:val="44"/>
          <w:lang w:val="it-IT"/>
        </w:rPr>
        <w:t xml:space="preserve">Jagung dari </w:t>
      </w:r>
      <w:r w:rsidR="003F716B">
        <w:rPr>
          <w:rFonts w:ascii="Arial" w:hAnsi="Arial" w:cs="Arial"/>
          <w:b/>
          <w:sz w:val="44"/>
          <w:szCs w:val="44"/>
        </w:rPr>
        <w:t>India</w:t>
      </w:r>
      <w:bookmarkStart w:id="0" w:name="_GoBack"/>
      <w:bookmarkEnd w:id="0"/>
    </w:p>
    <w:p w:rsidR="00C85727" w:rsidRDefault="00C85727" w:rsidP="00C85727">
      <w:pPr>
        <w:ind w:left="993"/>
        <w:jc w:val="both"/>
        <w:rPr>
          <w:rFonts w:ascii="Arial" w:hAnsi="Arial" w:cs="Arial"/>
          <w:lang w:val="it-IT"/>
        </w:rPr>
      </w:pPr>
    </w:p>
    <w:p w:rsidR="00C85727" w:rsidRDefault="00C85727" w:rsidP="00C85727">
      <w:pPr>
        <w:spacing w:before="240"/>
        <w:ind w:left="993" w:hanging="851"/>
        <w:jc w:val="both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fi-FI"/>
        </w:rPr>
        <w:t xml:space="preserve">Tabel 1. Daftar hama di kedua negara pada pemasukan </w:t>
      </w:r>
      <w:r>
        <w:rPr>
          <w:rFonts w:ascii="Arial" w:hAnsi="Arial" w:cs="Arial"/>
          <w:b/>
          <w:lang w:val="id-ID"/>
        </w:rPr>
        <w:t>biji Jagung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8"/>
        <w:gridCol w:w="3420"/>
        <w:gridCol w:w="1308"/>
        <w:gridCol w:w="1310"/>
        <w:gridCol w:w="1440"/>
        <w:gridCol w:w="1296"/>
      </w:tblGrid>
      <w:tr w:rsidR="00C85727" w:rsidTr="00C85727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Nama ilmiah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Nama umum</w:t>
            </w:r>
          </w:p>
          <w:p w:rsidR="00C85727" w:rsidRDefault="00C85727">
            <w:pPr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(common name)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keberadaan di 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Thailand</w:t>
            </w:r>
          </w:p>
          <w:p w:rsidR="00C85727" w:rsidRDefault="00C85727">
            <w:pPr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(Ya/Tidak)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Keberadaan  di Indonesia</w:t>
            </w:r>
          </w:p>
          <w:p w:rsidR="00C85727" w:rsidRDefault="00C85727">
            <w:pPr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(Ya/Tidak)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Kemungkinan terbawa oleh Media Pembawa</w:t>
            </w:r>
          </w:p>
          <w:p w:rsidR="00C85727" w:rsidRDefault="00C85727">
            <w:pPr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(Ya/Tidak)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Perlu Perlakuan</w:t>
            </w:r>
          </w:p>
          <w:p w:rsidR="00C85727" w:rsidRDefault="00C85727">
            <w:pPr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(Ya/Tidak)</w:t>
            </w:r>
          </w:p>
        </w:tc>
      </w:tr>
      <w:tr w:rsidR="00C85727" w:rsidTr="00C85727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</w:tr>
      <w:tr w:rsidR="00C85727" w:rsidTr="00C85727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C85727" w:rsidTr="00C85727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</w:tr>
      <w:tr w:rsidR="00C85727" w:rsidTr="00C85727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</w:tr>
      <w:tr w:rsidR="00C85727" w:rsidTr="00C85727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</w:tr>
      <w:tr w:rsidR="00C85727" w:rsidTr="00C85727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</w:tr>
      <w:tr w:rsidR="00C85727" w:rsidTr="00C85727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C85727" w:rsidTr="00C85727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</w:tr>
      <w:tr w:rsidR="00C85727" w:rsidTr="00C85727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</w:tr>
      <w:tr w:rsidR="00C85727" w:rsidTr="00C85727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C85727" w:rsidTr="00C85727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</w:tr>
      <w:tr w:rsidR="00C85727" w:rsidTr="00C85727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</w:tr>
      <w:tr w:rsidR="00C85727" w:rsidTr="00C85727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</w:tr>
      <w:tr w:rsidR="00C85727" w:rsidTr="00C85727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C85727" w:rsidTr="00C85727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</w:tr>
      <w:tr w:rsidR="00C85727" w:rsidTr="00C85727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</w:tr>
      <w:tr w:rsidR="00C85727" w:rsidTr="00C85727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</w:tr>
      <w:tr w:rsidR="00C85727" w:rsidTr="00C85727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C85727" w:rsidTr="00C85727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</w:tr>
      <w:tr w:rsidR="00C85727" w:rsidTr="00C85727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</w:tr>
      <w:tr w:rsidR="00C85727" w:rsidTr="00C85727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</w:tr>
      <w:tr w:rsidR="00C85727" w:rsidTr="00C85727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C85727" w:rsidTr="00C85727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</w:tr>
      <w:tr w:rsidR="00C85727" w:rsidTr="00C85727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</w:tr>
      <w:tr w:rsidR="00C85727" w:rsidTr="00C85727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</w:tr>
      <w:tr w:rsidR="00C85727" w:rsidTr="00C85727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C85727" w:rsidTr="00C85727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</w:tr>
      <w:tr w:rsidR="00C85727" w:rsidTr="00C85727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</w:tr>
      <w:tr w:rsidR="00C85727" w:rsidTr="00C85727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</w:tr>
      <w:tr w:rsidR="00C85727" w:rsidTr="00C85727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C85727" w:rsidTr="00C85727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</w:tr>
      <w:tr w:rsidR="00C85727" w:rsidTr="00C85727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</w:tr>
      <w:tr w:rsidR="00C85727" w:rsidTr="00C85727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</w:tr>
      <w:tr w:rsidR="00C85727" w:rsidTr="00C85727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C85727" w:rsidTr="00C85727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</w:tr>
      <w:tr w:rsidR="00C85727" w:rsidTr="00C85727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</w:tr>
      <w:tr w:rsidR="00C85727" w:rsidTr="00C85727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</w:tr>
      <w:tr w:rsidR="00C85727" w:rsidTr="00C85727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</w:tr>
      <w:tr w:rsidR="00C85727" w:rsidTr="00C85727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</w:tr>
      <w:tr w:rsidR="00C85727" w:rsidTr="00C85727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</w:tr>
      <w:tr w:rsidR="00C85727" w:rsidTr="00C85727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</w:tr>
      <w:tr w:rsidR="00C85727" w:rsidTr="00C85727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</w:tr>
      <w:tr w:rsidR="00C85727" w:rsidTr="00C85727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</w:tr>
      <w:tr w:rsidR="00C85727" w:rsidTr="00C85727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</w:tr>
      <w:tr w:rsidR="00C85727" w:rsidTr="00C85727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</w:tr>
      <w:tr w:rsidR="00C85727" w:rsidTr="00C85727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</w:tr>
      <w:tr w:rsidR="00C85727" w:rsidTr="00C85727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</w:tr>
      <w:tr w:rsidR="00C85727" w:rsidTr="00C85727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</w:tr>
      <w:tr w:rsidR="00C85727" w:rsidTr="00C85727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</w:tr>
      <w:tr w:rsidR="00C85727" w:rsidTr="00C85727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</w:tr>
      <w:tr w:rsidR="00C85727" w:rsidTr="00C85727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</w:tr>
      <w:tr w:rsidR="00C85727" w:rsidTr="00C85727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</w:tr>
      <w:tr w:rsidR="00C85727" w:rsidTr="00C85727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</w:tr>
      <w:tr w:rsidR="00C85727" w:rsidTr="00C85727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</w:tr>
      <w:tr w:rsidR="00C85727" w:rsidTr="00C85727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</w:tr>
      <w:tr w:rsidR="00C85727" w:rsidTr="00C85727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</w:tr>
    </w:tbl>
    <w:p w:rsidR="00C85727" w:rsidRDefault="00C85727" w:rsidP="00C85727">
      <w:pPr>
        <w:shd w:val="clear" w:color="auto" w:fill="B6DDE8" w:themeFill="accent5" w:themeFillTint="66"/>
        <w:jc w:val="center"/>
        <w:rPr>
          <w:rFonts w:ascii="Arial" w:hAnsi="Arial" w:cs="Arial"/>
          <w:b/>
          <w:color w:val="000000" w:themeColor="text1"/>
          <w:lang w:val="fi-FI"/>
        </w:rPr>
      </w:pPr>
      <w:r>
        <w:rPr>
          <w:rFonts w:ascii="Arial" w:hAnsi="Arial" w:cs="Arial"/>
          <w:b/>
          <w:color w:val="000000" w:themeColor="text1"/>
          <w:lang w:val="fi-FI"/>
        </w:rPr>
        <w:lastRenderedPageBreak/>
        <w:t>Pada Tabel 1. pilihlah satu hama penting kemudian masukkan pada penilaian Tabel 2 s/d 6 dan simpulkan!</w:t>
      </w:r>
    </w:p>
    <w:p w:rsidR="00C85727" w:rsidRDefault="00C85727" w:rsidP="00C85727">
      <w:pPr>
        <w:ind w:left="1560"/>
        <w:jc w:val="both"/>
        <w:rPr>
          <w:rFonts w:ascii="Arial" w:hAnsi="Arial" w:cs="Arial"/>
          <w:lang w:val="sv-SE"/>
        </w:rPr>
      </w:pPr>
    </w:p>
    <w:p w:rsidR="00C85727" w:rsidRDefault="00C85727" w:rsidP="00C85727">
      <w:pPr>
        <w:ind w:left="993" w:hanging="993"/>
        <w:jc w:val="both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>Tabel 2. Penilaian faktor yang menentukan potensi masuknya hama yang dipilih di PRA area</w:t>
      </w:r>
    </w:p>
    <w:tbl>
      <w:tblPr>
        <w:tblW w:w="1314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196"/>
        <w:gridCol w:w="1085"/>
        <w:gridCol w:w="4578"/>
        <w:gridCol w:w="1080"/>
        <w:gridCol w:w="3600"/>
      </w:tblGrid>
      <w:tr w:rsidR="00C85727" w:rsidTr="00C8572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>No.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>Faktor yang dinilai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>Nilai Risiko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>Penjelasan/alasan ilmiah berdasarkan referensi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>NILAI</w:t>
            </w:r>
          </w:p>
          <w:p w:rsidR="00C85727" w:rsidRDefault="00C85727">
            <w:pPr>
              <w:jc w:val="center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>(</w:t>
            </w:r>
            <w:r>
              <w:rPr>
                <w:rFonts w:ascii="Clarendon Blk BT" w:hAnsi="Clarendon Blk BT" w:cs="Arial"/>
                <w:lang w:val="sv-SE"/>
              </w:rPr>
              <w:t>√</w:t>
            </w:r>
            <w:r>
              <w:rPr>
                <w:rFonts w:ascii="Arial" w:hAnsi="Arial" w:cs="Arial"/>
                <w:b/>
                <w:lang w:val="sv-SE"/>
              </w:rPr>
              <w:t>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>Keterangan</w:t>
            </w:r>
          </w:p>
          <w:p w:rsidR="00C85727" w:rsidRDefault="00C85727">
            <w:pPr>
              <w:jc w:val="center"/>
              <w:rPr>
                <w:rFonts w:ascii="Arial Narrow" w:hAnsi="Arial Narrow" w:cs="Arial"/>
                <w:sz w:val="22"/>
                <w:szCs w:val="22"/>
                <w:lang w:val="sv-SE"/>
              </w:rPr>
            </w:pPr>
            <w:r>
              <w:rPr>
                <w:rFonts w:ascii="Arial Narrow" w:hAnsi="Arial Narrow" w:cs="Arial"/>
                <w:sz w:val="22"/>
                <w:szCs w:val="22"/>
                <w:lang w:val="sv-SE"/>
              </w:rPr>
              <w:t>(Alasan Penilaian Berdasarkan Literatur)</w:t>
            </w:r>
          </w:p>
        </w:tc>
      </w:tr>
      <w:tr w:rsidR="00C85727" w:rsidTr="00C85727"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A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Kemungkinan OPT/OPTK  terbawa oleh media pembawa</w:t>
            </w:r>
          </w:p>
          <w:p w:rsidR="00C85727" w:rsidRDefault="00C85727">
            <w:pPr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Tinggi</w:t>
            </w:r>
          </w:p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(3)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5"/>
              </w:numPr>
              <w:ind w:left="106" w:hanging="142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OPT/OPTK sangat mungkin terbawa oleh media pembawa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Sedang (2)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5"/>
              </w:numPr>
              <w:ind w:left="106" w:hanging="142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OPT/OPTK mungkin dapat terbawa oleh media pembawa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Rendah (1)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5"/>
              </w:numPr>
              <w:ind w:left="106" w:hanging="142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OPT/OPTK mungkin tidak dapat terbawa oleh media pembawa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Tidak berisiko (0)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5"/>
              </w:numPr>
              <w:ind w:left="106" w:hanging="142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OPT/OPTK tidak dapat terbawa oleh media pembawa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B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Kemungkinan OPT/OPTK bertahan selama dalam perjalanan dan penyimpanan</w:t>
            </w:r>
          </w:p>
          <w:p w:rsidR="00C85727" w:rsidRDefault="00C85727">
            <w:pPr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Tinggi</w:t>
            </w:r>
          </w:p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(3)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6"/>
              </w:numPr>
              <w:ind w:left="106" w:hanging="142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OPT/OPTK sangat mungkin bertahan  selama dalam perjalanan dan di penyimpanan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Sedang (2)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6"/>
              </w:numPr>
              <w:ind w:left="106" w:hanging="142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OPT/OPTK mungkin dapat bertahan  selama dalam perjalanan dan di penyimpanan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Rendah (1)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6"/>
              </w:numPr>
              <w:ind w:left="106" w:hanging="142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OPT/OPTK kemungkinan tidak bertahan  selama dalam perjalanan dan di penyimpanan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Tidak berisiko (0)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6"/>
              </w:numPr>
              <w:ind w:left="106" w:hanging="142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OPT/OPTK tidak dapat bertahan  selama dalam perjalanan dan di penyimpanan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rPr>
          <w:trHeight w:val="572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C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Kemungkinan OPT/OPTK bertahan terhadap sistem </w:t>
            </w:r>
            <w:r>
              <w:rPr>
                <w:rFonts w:ascii="Arial" w:hAnsi="Arial" w:cs="Arial"/>
                <w:lang w:val="sv-SE"/>
              </w:rPr>
              <w:lastRenderedPageBreak/>
              <w:t>pengendalian yang diaplikasikan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lastRenderedPageBreak/>
              <w:t>Tinggi</w:t>
            </w:r>
          </w:p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(3)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6"/>
              </w:numPr>
              <w:ind w:left="106" w:hanging="142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OPTK sangat mungkin bertahan terhadap sistem pengendalian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Sedang (2)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6"/>
              </w:numPr>
              <w:ind w:left="106" w:hanging="142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OPT/OPTK mungkin dapat bertahan terhadap sistem pengendalian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Rendah (1)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6"/>
              </w:numPr>
              <w:ind w:left="106" w:hanging="142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OPT/OPTK kemungkin tidak dapat bertahan terhadap sistem pengendalian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Tidak berisiko (0)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6"/>
              </w:numPr>
              <w:ind w:left="106" w:hanging="142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OPTK tidak dapat bertahan terhadap sistem pengendalian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D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Kemungkinan OPT berpindah ke inang lain</w:t>
            </w:r>
          </w:p>
          <w:p w:rsidR="00C85727" w:rsidRDefault="00C85727">
            <w:pPr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Tinggi</w:t>
            </w:r>
          </w:p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(3)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6"/>
              </w:numPr>
              <w:ind w:left="93" w:hanging="142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OPTK sangat mungkin berpindah ke inang lainnya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93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93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Sedang (2)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6"/>
              </w:numPr>
              <w:ind w:left="93" w:hanging="142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OPTK kemungkinan dapat berpindah ke inang lainnya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93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93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Rendah (1)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6"/>
              </w:numPr>
              <w:ind w:left="93" w:hanging="142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OPTK kemungkinan tidak dapat berpindah ke inang lainnya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93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93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Tidak berisiko (0)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 w:rsidP="00C85727">
            <w:pPr>
              <w:numPr>
                <w:ilvl w:val="0"/>
                <w:numId w:val="6"/>
              </w:numPr>
              <w:ind w:left="93" w:hanging="142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OPTK tidak dapat berpindah ke   inang lainnya.</w:t>
            </w:r>
          </w:p>
          <w:p w:rsidR="00C85727" w:rsidRDefault="00C85727">
            <w:pPr>
              <w:ind w:left="106"/>
              <w:jc w:val="right"/>
              <w:rPr>
                <w:rFonts w:ascii="Arial" w:hAnsi="Arial" w:cs="Arial"/>
                <w:lang w:val="sv-S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93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93"/>
              <w:jc w:val="both"/>
              <w:rPr>
                <w:rFonts w:ascii="Arial" w:hAnsi="Arial" w:cs="Arial"/>
                <w:lang w:val="sv-SE"/>
              </w:rPr>
            </w:pPr>
          </w:p>
        </w:tc>
      </w:tr>
    </w:tbl>
    <w:p w:rsidR="00C85727" w:rsidRDefault="00C85727" w:rsidP="00C85727">
      <w:pPr>
        <w:jc w:val="both"/>
        <w:rPr>
          <w:rFonts w:ascii="Arial" w:hAnsi="Arial" w:cs="Arial"/>
          <w:b/>
          <w:lang w:val="it-IT"/>
        </w:rPr>
      </w:pPr>
    </w:p>
    <w:p w:rsidR="00C85727" w:rsidRDefault="00C85727" w:rsidP="00C85727">
      <w:pPr>
        <w:ind w:left="1985"/>
        <w:jc w:val="both"/>
        <w:rPr>
          <w:rFonts w:ascii="Arial" w:hAnsi="Arial" w:cs="Arial"/>
          <w:lang w:val="sv-SE"/>
        </w:rPr>
      </w:pPr>
    </w:p>
    <w:p w:rsidR="00C85727" w:rsidRDefault="00C85727" w:rsidP="00C85727">
      <w:pPr>
        <w:ind w:left="993" w:hanging="993"/>
        <w:jc w:val="both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>Tabel 3. Penilaian faktor yang menentukan potensi menetapnya hama yang dipilih di PRA area</w:t>
      </w:r>
    </w:p>
    <w:tbl>
      <w:tblPr>
        <w:tblW w:w="1314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2189"/>
        <w:gridCol w:w="1057"/>
        <w:gridCol w:w="4612"/>
        <w:gridCol w:w="1080"/>
        <w:gridCol w:w="3599"/>
      </w:tblGrid>
      <w:tr w:rsidR="00C85727" w:rsidTr="00C8572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>No.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>Faktor yang dinilai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>Nilai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 xml:space="preserve">Penjelasan/alasan ilmiah berdasarkan referensi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>NILAI</w:t>
            </w:r>
          </w:p>
          <w:p w:rsidR="00C85727" w:rsidRDefault="00C85727">
            <w:pPr>
              <w:jc w:val="center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>(</w:t>
            </w:r>
            <w:r>
              <w:rPr>
                <w:rFonts w:ascii="Clarendon Blk BT" w:hAnsi="Clarendon Blk BT" w:cs="Arial"/>
                <w:lang w:val="sv-SE"/>
              </w:rPr>
              <w:t>√</w:t>
            </w:r>
            <w:r>
              <w:rPr>
                <w:rFonts w:ascii="Arial" w:hAnsi="Arial" w:cs="Arial"/>
                <w:b/>
                <w:lang w:val="sv-SE"/>
              </w:rPr>
              <w:t>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>Keterangan</w:t>
            </w:r>
          </w:p>
          <w:p w:rsidR="00C85727" w:rsidRDefault="00C85727">
            <w:pPr>
              <w:jc w:val="center"/>
              <w:rPr>
                <w:rFonts w:ascii="Arial Narrow" w:hAnsi="Arial Narrow" w:cs="Arial"/>
                <w:sz w:val="22"/>
                <w:szCs w:val="22"/>
                <w:lang w:val="sv-SE"/>
              </w:rPr>
            </w:pPr>
            <w:r>
              <w:rPr>
                <w:rFonts w:ascii="Arial Narrow" w:hAnsi="Arial Narrow" w:cs="Arial"/>
                <w:sz w:val="22"/>
                <w:szCs w:val="22"/>
                <w:lang w:val="sv-SE"/>
              </w:rPr>
              <w:t>(Alasan Penilaian Berdasarkan Literatur)</w:t>
            </w:r>
          </w:p>
        </w:tc>
      </w:tr>
      <w:tr w:rsidR="00C85727" w:rsidTr="00C85727"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a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ind w:left="13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it-IT"/>
              </w:rPr>
              <w:t>Ketersediaan tanaman inang (inang alternatif, inang perantara)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Tinggi</w:t>
            </w:r>
          </w:p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(3)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7"/>
              </w:numPr>
              <w:ind w:left="304" w:hanging="304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Keberadaan dan ketersediaan tanaman inang sangat memungkinkan OPT/OPTK at menetap di PRA 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Sedang (2)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7"/>
              </w:numPr>
              <w:ind w:left="304" w:hanging="304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Keberadaan dan ketersediaan tanaman inang memungkinkan OPT/OPTK dapat menetap di PRA 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Rendah (1)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7"/>
              </w:numPr>
              <w:ind w:left="304" w:hanging="304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Keberadaan dan ketersediaan tanaman inang tidak memungkinkan OPT/OPTK dapat menetap di PRA 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Tidak berisiko (0)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7"/>
              </w:numPr>
              <w:ind w:left="304" w:hanging="304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Hal yang berkaitan dengan keberadaan dan ketersediaan tanaman inang menyebabkan  OPT/OPTK tidak dapat menetap di PRA 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b.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ind w:left="13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Kesesuaian Lingkungan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Tinggi</w:t>
            </w:r>
          </w:p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(3)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7"/>
              </w:numPr>
              <w:ind w:left="304" w:hanging="304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Lingkungan abiotik sangat mendukung OPT/OPTK menetap di PRA 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Sedang (2)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7"/>
              </w:numPr>
              <w:ind w:left="304" w:hanging="304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Lingkungan abiotik mungkin   mendukung OPT/OPTK menetap di PRA 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Rendah (1)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7"/>
              </w:numPr>
              <w:ind w:left="304" w:hanging="304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Lingkungan abiotik kemungkinan tidak mendukung OPT/OPTK menetap di PRA 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Tidak berisiko (0)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7"/>
              </w:numPr>
              <w:ind w:left="304" w:hanging="304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Lingkungan abiotik tidak mendukung OPT/OPTK menetap di PRA 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C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ind w:left="13" w:hanging="13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it-IT"/>
              </w:rPr>
              <w:t>Sistem budidaya tanaman dan  tindakan pengendalian OPT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Tinggi</w:t>
            </w:r>
          </w:p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(3)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239" w:hanging="239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Sistem budidaya tanaman dan tindakan pengendalian sangat memungkinkan OPT/OPTK menetap di PRA area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Sedang (2)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239" w:hanging="239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Sistem budidaya tanaman dan tindakan pengendalian memungkinkan OPT/OPTK menetap di PRA 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Rendah (1)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239" w:hanging="239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Sistem budidaya tanaman dan tindakan pengendalian tidak memungkinkan OPT/OPTK menetap di PRA 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Tidak berisiko (0)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239" w:hanging="239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Sistem budidaya tanaman dan tindakan pengendalian menyebabkan OPT/OPTK tidak dapat menetap di PRA 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lastRenderedPageBreak/>
              <w:t>D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ind w:left="13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it-IT"/>
              </w:rPr>
              <w:t>Strategi reproduksi dan metode bertahan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Tinggi</w:t>
            </w:r>
          </w:p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(3)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239" w:hanging="239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Strategi reproduksi dan metode bertahan yang dimiliki sangat memungkinkan OPT/OPTK menetap di PRA 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93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Sedang (2)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239" w:hanging="239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Strategi reproduksi dan metode bertahan yang dimiliki memungkinkan OPT/OPTK menetap di PRA 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93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Rendah (1)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239" w:hanging="239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Strategi reproduksi dan metode bertahan yang dimiliki memungkinkan OPT/OPTK tidak dapat menetap menetap di PRA 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93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Tidak berisiko (0)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239" w:hanging="239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Strategi reproduksi dan metode bertahan yang dimiliki menyebabkan OPT/OPTK tidak dapat menetap di PRA 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93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E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ind w:left="1211" w:hanging="1198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Kemampuan adaptasi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Tinggi</w:t>
            </w:r>
          </w:p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(3)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239" w:hanging="239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OPT/OPTK sangat adaptif sehingga sangat mungkin dapat menetap di PRA 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Sedang (2)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239" w:hanging="239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Sifat adaptif yang dimiliki memungkinan OPT/OPTK dapat menetap di PRA 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Rendah (1)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239" w:hanging="239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Sifat adaptif yang dimiliki memungkinan OPT/OPTK tidak dapat menetap di PRA 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Tidak berisiko (0)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239" w:hanging="239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OPT/OPTK tidak memiliki daya adaptasi sehingga tidak dapat menetap di PRA 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F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ind w:left="13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Populasi minimum sebagai syarat  </w:t>
            </w:r>
            <w:r>
              <w:rPr>
                <w:rFonts w:ascii="Arial" w:hAnsi="Arial" w:cs="Arial"/>
                <w:lang w:val="it-IT"/>
              </w:rPr>
              <w:lastRenderedPageBreak/>
              <w:t>OPT/OPTK  dapat menetap/berkembang di PRA area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lastRenderedPageBreak/>
              <w:t>Tinggi</w:t>
            </w:r>
          </w:p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(3)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239" w:hanging="239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Syarat minimum populasi  sangat  memungkinkan  OPT/OPTK  menetap di PRA 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Sedang (2)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239" w:hanging="239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Syarat minimum populasi  memungkinkan  OPT/OPTK  menetap di PRA 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Rendah (1)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239" w:hanging="239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Syarat minimum populasi  tidak memungkinkan  OPT/OPTK  menetap di PRA 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Tidak berisiko (0)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239" w:hanging="239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Syarat minimum populasi  tidak mendukung  OPT/OPTK  dapat menetap di PRA 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</w:tr>
    </w:tbl>
    <w:p w:rsidR="00C85727" w:rsidRDefault="00C85727" w:rsidP="00C85727">
      <w:pPr>
        <w:ind w:left="1985"/>
        <w:jc w:val="both"/>
        <w:rPr>
          <w:rFonts w:ascii="Arial" w:hAnsi="Arial" w:cs="Arial"/>
          <w:lang w:val="sv-SE"/>
        </w:rPr>
      </w:pPr>
    </w:p>
    <w:p w:rsidR="00C85727" w:rsidRDefault="00C85727" w:rsidP="00C85727">
      <w:pPr>
        <w:ind w:left="1985"/>
        <w:jc w:val="both"/>
        <w:rPr>
          <w:rFonts w:ascii="Arial" w:hAnsi="Arial" w:cs="Arial"/>
          <w:lang w:val="sv-SE"/>
        </w:rPr>
      </w:pPr>
    </w:p>
    <w:p w:rsidR="00C85727" w:rsidRDefault="00C85727" w:rsidP="00C85727">
      <w:pPr>
        <w:ind w:left="1134" w:hanging="1134"/>
        <w:jc w:val="both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>Tabel 4. Penilaian faktor yang menentukan potensi menyebarnya hama yang dipilih di PRA area</w:t>
      </w:r>
    </w:p>
    <w:tbl>
      <w:tblPr>
        <w:tblW w:w="1314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121"/>
        <w:gridCol w:w="1085"/>
        <w:gridCol w:w="4653"/>
        <w:gridCol w:w="1045"/>
        <w:gridCol w:w="3635"/>
      </w:tblGrid>
      <w:tr w:rsidR="00C85727" w:rsidTr="00C8572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>No.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>Faktor yang dinilai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>Nilai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 xml:space="preserve">Penjelasan/alasan ilmiah berdasarkan referensi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>NILAI</w:t>
            </w:r>
          </w:p>
          <w:p w:rsidR="00C85727" w:rsidRDefault="00C85727">
            <w:pPr>
              <w:jc w:val="center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>(</w:t>
            </w:r>
            <w:r>
              <w:rPr>
                <w:rFonts w:ascii="Clarendon Blk BT" w:hAnsi="Clarendon Blk BT" w:cs="Arial"/>
                <w:lang w:val="sv-SE"/>
              </w:rPr>
              <w:t>√</w:t>
            </w:r>
            <w:r>
              <w:rPr>
                <w:rFonts w:ascii="Arial" w:hAnsi="Arial" w:cs="Arial"/>
                <w:b/>
                <w:lang w:val="sv-SE"/>
              </w:rPr>
              <w:t>)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>Keterangan</w:t>
            </w:r>
          </w:p>
          <w:p w:rsidR="00C85727" w:rsidRDefault="00C85727">
            <w:pPr>
              <w:jc w:val="center"/>
              <w:rPr>
                <w:rFonts w:ascii="Arial Narrow" w:hAnsi="Arial Narrow" w:cs="Arial"/>
                <w:sz w:val="22"/>
                <w:szCs w:val="22"/>
                <w:lang w:val="sv-SE"/>
              </w:rPr>
            </w:pPr>
            <w:r>
              <w:rPr>
                <w:rFonts w:ascii="Arial Narrow" w:hAnsi="Arial Narrow" w:cs="Arial"/>
                <w:sz w:val="22"/>
                <w:szCs w:val="22"/>
                <w:lang w:val="sv-SE"/>
              </w:rPr>
              <w:t>(Alasan Penilaian Berdasarkan Literatur)</w:t>
            </w:r>
          </w:p>
        </w:tc>
      </w:tr>
      <w:tr w:rsidR="00C85727" w:rsidTr="00C85727"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a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Kesesuaian lingkungan budidaya dan lingkungan alami yang mendukung penyebaran OPT secara alami.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Tinggi</w:t>
            </w:r>
          </w:p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(3)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304" w:hanging="304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Lingkungan budidaya dan lingkungan alami sangat mendukung penyebaran OPT/OPTK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Sedang (2)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304" w:hanging="304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Lingkungan budidaya dan lingkungan alami kemungkinan mendukung penyebaran OPT/OPTK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Rendah (1)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304" w:hanging="304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Lingkungan budidaya dan lingkungan alami kemungkinan tidak mendukung penyebaran OPT/OPTK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Tidak berisiko (0)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304" w:hanging="304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Lingkungan budidaya dan lingkungan alami tidak mendukung penyebaran OPT/OPTK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b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Ada atau tidak adanya penghambat </w:t>
            </w:r>
            <w:r>
              <w:rPr>
                <w:rFonts w:ascii="Arial" w:hAnsi="Arial" w:cs="Arial"/>
                <w:lang w:val="sv-SE"/>
              </w:rPr>
              <w:lastRenderedPageBreak/>
              <w:t>alami (</w:t>
            </w:r>
            <w:r>
              <w:rPr>
                <w:rFonts w:ascii="Arial" w:hAnsi="Arial" w:cs="Arial"/>
                <w:i/>
                <w:lang w:val="sv-SE"/>
              </w:rPr>
              <w:t>natural barrier</w:t>
            </w:r>
            <w:r>
              <w:rPr>
                <w:rFonts w:ascii="Arial" w:hAnsi="Arial" w:cs="Arial"/>
                <w:lang w:val="sv-SE"/>
              </w:rPr>
              <w:t>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lastRenderedPageBreak/>
              <w:t>Tinggi</w:t>
            </w:r>
          </w:p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(3)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304" w:hanging="304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Tidak terdapat hambatan alami sehingga OPT/OPTK sangat mungkin  menyebar lebih lanjut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Sedang (2)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304" w:hanging="304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Penghambat alami tidak berfungsi dengan baik sehingga masih memungkinkan OPT/OPTK menyebar lebih lanjut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Rendah (1)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304" w:hanging="304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Penghambat alami berfungsi cukup baik sehingga kecil kemungkinan OPT/OPTK menyebar lebih lanjut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Tidak berisiko (0)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304" w:hanging="304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Penghambat alami berfungsi dengan sangat  baik sehingga OPT/OPTK tidak dapat menyebar lebih lanjut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c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Potensi penyebaran melalui komoditas dan/atau alat angkut.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Tinggi</w:t>
            </w:r>
          </w:p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(3)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304" w:hanging="304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OPT/OPTK sangat mungkin disebarkan melalui komoditas yang diperdagangkan antar area/daerah dan/atau alat angkut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Sedang (2)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304" w:hanging="304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OPT/OPTK mungkin disebarkan melalui komoditas yang diperdagangkan antar area/daerah dan/atau alat angkut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Rendah (1)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304" w:hanging="304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OPT/OPTK kemungkinan tidak  dapat disebarkan melalui komoditas yang diperdagangkan antar area/daerah dan/atau alat angkut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Tidak berisiko (0)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304" w:hanging="304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OPT/OPTK tidak dapat disebarkan melalui komoditas dan/atau alat angkut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d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ind w:left="13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Penggunaan media pembawa setelah dimasukkan.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Tinggi</w:t>
            </w:r>
          </w:p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(3)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304" w:hanging="304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Media pembawa digunakan sebagai bahan perbanyakan tanaman sehingga sangat mungkin menyebarkan OPT/OPTK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93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Sedang (2)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304" w:hanging="304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Media pembawa digunakan sebagai bahan konsumsi atau diolah sampai tingkat tertentu namun masih memungkinkan menyebarkan OPT/OPTK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93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Rendah (1)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304" w:hanging="304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Media pembawa digunakan sebagai bahan baku industri sehingga kecil kemungkinan menyebarkan OPT/OPTK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93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Tidak berisiko (0)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304" w:hanging="304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Media pembawa diolah atau dikondisikan sedemikian rupa sehingga tidak mungkin menyebarkan  OPT/OPTK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93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e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ind w:left="13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sv-SE"/>
              </w:rPr>
              <w:t>Ketersediaan vektor di PRA area (hanya untuk virus, fitoplasma dan beberapa jenis nematoda)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Tinggi</w:t>
            </w:r>
          </w:p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(3)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304" w:hanging="283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Keberadaan dan penyebaran sangat mendukung penyebaran OPT/OPTK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Sedang (2)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304" w:hanging="283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Keberadaan dan penyebaran vektor mungkin mendukung penyebaran OPT/OPTK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Rendah (1)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304" w:hanging="283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Keberadaan dan penyebaran vektor sangat terbatas sehingga kemungkinan tidak mendukung penyebaran OPT/OPTK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Tidak berisiko (0)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304" w:hanging="283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Tidak memiliki vektor atau vektornya tidak ada di Indonesia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f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ind w:left="13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sv-SE"/>
              </w:rPr>
              <w:t>Potensi musuh alami di PRA area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Tinggi</w:t>
            </w:r>
          </w:p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(3)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304" w:hanging="283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Tidak memiliki musuh alami atau musuh alaminya tidak ada di Indonesia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Sedang (2)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304" w:hanging="283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Keberadaan dan penyebaran musuh alami sangat terbatas sehingga </w:t>
            </w:r>
            <w:r>
              <w:rPr>
                <w:rFonts w:ascii="Arial" w:hAnsi="Arial" w:cs="Arial"/>
                <w:lang w:val="sv-SE"/>
              </w:rPr>
              <w:lastRenderedPageBreak/>
              <w:t>kemungkinan tidak dapat menekan penyebaran OPT/OPTK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Rendah (1)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304" w:hanging="283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Keberadaan dan penyebaran musuh alami mungkin dapat menekan penyebaran OPT/OPTK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Tidak berisiko (0)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304" w:hanging="283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Keberadaan dan penyebaran musuh alami sangat efektif menekan penyebaran OPT/OPTK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</w:tr>
    </w:tbl>
    <w:p w:rsidR="00C85727" w:rsidRDefault="00C85727" w:rsidP="00C85727">
      <w:pPr>
        <w:jc w:val="both"/>
        <w:rPr>
          <w:rFonts w:ascii="Arial" w:hAnsi="Arial" w:cs="Arial"/>
          <w:lang w:val="sv-SE"/>
        </w:rPr>
      </w:pPr>
    </w:p>
    <w:p w:rsidR="00C85727" w:rsidRDefault="00C85727" w:rsidP="00C85727">
      <w:pPr>
        <w:jc w:val="both"/>
        <w:rPr>
          <w:rFonts w:ascii="Arial" w:hAnsi="Arial" w:cs="Arial"/>
          <w:lang w:val="sv-SE"/>
        </w:rPr>
      </w:pPr>
    </w:p>
    <w:p w:rsidR="00C85727" w:rsidRDefault="00C85727" w:rsidP="00C85727">
      <w:pPr>
        <w:jc w:val="both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>Tabel 5. Penghitungan dampak kerugian secara ekonomi dari hama yang dipilih</w:t>
      </w:r>
    </w:p>
    <w:tbl>
      <w:tblPr>
        <w:tblW w:w="13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23"/>
        <w:gridCol w:w="1080"/>
        <w:gridCol w:w="4590"/>
        <w:gridCol w:w="1080"/>
        <w:gridCol w:w="3600"/>
      </w:tblGrid>
      <w:tr w:rsidR="00C85727" w:rsidTr="00C857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>No.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>Faktor yang dinilai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>Nilai risiko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 xml:space="preserve">Penjelasan/alasan ilmiah berdasarkan referensi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>NILAI</w:t>
            </w:r>
          </w:p>
          <w:p w:rsidR="00C85727" w:rsidRDefault="00C85727">
            <w:pPr>
              <w:jc w:val="center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>(</w:t>
            </w:r>
            <w:r>
              <w:rPr>
                <w:rFonts w:ascii="Clarendon Blk BT" w:hAnsi="Clarendon Blk BT" w:cs="Arial"/>
                <w:lang w:val="sv-SE"/>
              </w:rPr>
              <w:t>√</w:t>
            </w:r>
            <w:r>
              <w:rPr>
                <w:rFonts w:ascii="Arial" w:hAnsi="Arial" w:cs="Arial"/>
                <w:b/>
                <w:lang w:val="sv-SE"/>
              </w:rPr>
              <w:t>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>Keterangan</w:t>
            </w:r>
          </w:p>
          <w:p w:rsidR="00C85727" w:rsidRDefault="00C85727">
            <w:pPr>
              <w:jc w:val="center"/>
              <w:rPr>
                <w:rFonts w:ascii="Arial Narrow" w:hAnsi="Arial Narrow" w:cs="Arial"/>
                <w:sz w:val="22"/>
                <w:szCs w:val="22"/>
                <w:lang w:val="sv-SE"/>
              </w:rPr>
            </w:pPr>
            <w:r>
              <w:rPr>
                <w:rFonts w:ascii="Arial Narrow" w:hAnsi="Arial Narrow" w:cs="Arial"/>
                <w:sz w:val="22"/>
                <w:szCs w:val="22"/>
                <w:lang w:val="sv-SE"/>
              </w:rPr>
              <w:t>(Alasan Penilaian Berdasarkan Literatur)</w:t>
            </w:r>
          </w:p>
        </w:tc>
      </w:tr>
      <w:tr w:rsidR="00C85727" w:rsidTr="00C8572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a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Pengaruh OPTK terhadap kerusakan dan penurunan produksi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Tinggi</w:t>
            </w:r>
          </w:p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(3)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175" w:hanging="175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OPTK secara nyata menurunkan produksi dan kerusakannya bersifat permanen</w:t>
            </w:r>
          </w:p>
          <w:p w:rsidR="00C85727" w:rsidRDefault="00C85727" w:rsidP="00C85727">
            <w:pPr>
              <w:numPr>
                <w:ilvl w:val="0"/>
                <w:numId w:val="8"/>
              </w:numPr>
              <w:ind w:left="175" w:hanging="175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Dampaknya dirasakan secara nasional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Sedang (2)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175" w:hanging="175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OPTK secara nyata menurunkan produksi dan kerusakannya bersifat permanen, namun tidak berdampak secara nasional, atau</w:t>
            </w:r>
          </w:p>
          <w:p w:rsidR="00C85727" w:rsidRDefault="00C85727" w:rsidP="00C85727">
            <w:pPr>
              <w:numPr>
                <w:ilvl w:val="0"/>
                <w:numId w:val="8"/>
              </w:numPr>
              <w:ind w:left="175" w:hanging="175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OPTK menurunkan produksi sampai tingkat sedang dan kerusakannya bersifat permanen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Rendah (1)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175" w:hanging="175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OPTK menurunkan produksi hanya pada tingkat rendah dan kerusakannya tidak bersifat permanen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Tidak berisiko (0)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175" w:hanging="175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Kerusakan yang ditimbulkan oleh OPTK tidak nyata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lastRenderedPageBreak/>
              <w:t>b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Pengaruh OPTK thd kehidupan dan kesehatan manusia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Tinggi</w:t>
            </w:r>
          </w:p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(3)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175" w:hanging="175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Dampak negatif terhadap kehidupan dan kesehatan manusia sangat mungkin terjadi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Sedang (2)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175" w:hanging="175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Dampak negatif  terhadap kehidupan dan kesehatan manusia mungkin akan terjadi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Rendah (1)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175" w:hanging="175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Dampak negatif  terhadap kehidupan dan kesehatan manusia mungkin tidak terjadi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Tidak berisiko (0)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175" w:hanging="175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Dampak negatif terhadap kehidupan dan kesehatan manusia tidak akan terjadi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c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Pengaruh OPTK thd lingkungan (ekologi/ tanaman asli, pariwisata, dll.)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Tinggi</w:t>
            </w:r>
          </w:p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(3)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175" w:hanging="175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Dampak negatif terhadap lingkungan sangat mungkin terjadi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Sedang (2)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175" w:hanging="175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Dampak negatif terhadap lingkungan mungkin akan terjadi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Rendah (1)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175" w:hanging="175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Dampak negatif terhadap lingkungan kemungkinan tidak akan terjadi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Tidak berisiko (0)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175" w:hanging="175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Dampak negatif terhadap lingkungan tidak mungkin terjadi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106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d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Biaya untuk pengendalian dan eradikasi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Tinggi</w:t>
            </w:r>
          </w:p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(3)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175" w:hanging="175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Sangat mungkin menimbulkan biaya pengendalian dan atau eradikasi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93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Sedang (2)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175" w:hanging="175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Mungkin dapat menimbulkan biaya pengendalian dan atau eradikasi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93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Rendah (1)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175" w:hanging="175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Kemungkinan  tidak  menimbulkan biaya pengendalian dan atau eradikasi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93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Tidak berisiko (0)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175" w:hanging="175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Tidak diperlukan biaya pengendalian dan atau eradikasi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93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lastRenderedPageBreak/>
              <w:t>e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Pengaruhnya thd perdagangan domestik dan internasional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Tinggi</w:t>
            </w:r>
          </w:p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(3)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175" w:hanging="142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Sangat  mungkin berpengaruh negatif terhadap  perdagangan domestik dan atau internasional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Sedang (2)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175" w:hanging="142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Mungkin  akan berpengaruh negatif terhadap  perdagangan domestik dan atau internasional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Rendah (1)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175" w:hanging="142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Kemungkinan  tidak  berpengaruh negatif terhadap  perdagangan domestik dan atau internasional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Tidak berisiko (0)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175" w:hanging="142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Tidak    mempengaruhi perdagangan domestik dan atau internasional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f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Kemungkinan muncul masalah sosial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Tinggi</w:t>
            </w:r>
          </w:p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(3)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175" w:hanging="175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Masalah sosial sangat  mungkin terjadi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Sedang (2)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175" w:hanging="175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Masalah sosial kemungkinan akan terjadi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Rendah (1)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175" w:hanging="175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Masalah sosial kemungkinan tidak akan terjadi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</w:tr>
      <w:tr w:rsidR="00C85727" w:rsidTr="00C8572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27" w:rsidRDefault="00C8572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Tidak berisiko (0)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 w:rsidP="00C85727">
            <w:pPr>
              <w:numPr>
                <w:ilvl w:val="0"/>
                <w:numId w:val="8"/>
              </w:numPr>
              <w:ind w:left="175" w:hanging="175"/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Masalah sosial tidak akan terjadi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27" w:rsidRDefault="00C85727">
            <w:pPr>
              <w:ind w:left="360"/>
              <w:jc w:val="both"/>
              <w:rPr>
                <w:rFonts w:ascii="Arial" w:hAnsi="Arial" w:cs="Arial"/>
                <w:lang w:val="sv-SE"/>
              </w:rPr>
            </w:pPr>
          </w:p>
        </w:tc>
      </w:tr>
    </w:tbl>
    <w:p w:rsidR="00C85727" w:rsidRDefault="00C85727" w:rsidP="00C85727"/>
    <w:tbl>
      <w:tblPr>
        <w:tblW w:w="13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40"/>
      </w:tblGrid>
      <w:tr w:rsidR="00C85727" w:rsidTr="00C85727">
        <w:tc>
          <w:tcPr>
            <w:tcW w:w="1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27" w:rsidRDefault="00C85727">
            <w:pPr>
              <w:jc w:val="both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>Nilai Rata-rata:</w:t>
            </w:r>
          </w:p>
        </w:tc>
      </w:tr>
    </w:tbl>
    <w:p w:rsidR="00C85727" w:rsidRDefault="00C85727" w:rsidP="00C85727">
      <w:pPr>
        <w:ind w:left="1985"/>
        <w:jc w:val="both"/>
        <w:rPr>
          <w:rFonts w:ascii="Arial" w:hAnsi="Arial" w:cs="Arial"/>
          <w:lang w:val="sv-SE"/>
        </w:rPr>
      </w:pPr>
    </w:p>
    <w:p w:rsidR="00C85727" w:rsidRDefault="00C85727" w:rsidP="00C85727">
      <w:pPr>
        <w:jc w:val="both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>Daftar Pustaka</w:t>
      </w:r>
    </w:p>
    <w:p w:rsidR="00C85727" w:rsidRDefault="00C85727" w:rsidP="00C85727">
      <w:pPr>
        <w:rPr>
          <w:rFonts w:ascii="Arial" w:hAnsi="Arial" w:cs="Arial"/>
          <w:lang w:val="sv-SE"/>
        </w:rPr>
      </w:pPr>
    </w:p>
    <w:p w:rsidR="00C85727" w:rsidRDefault="00C85727" w:rsidP="00C85727">
      <w:pPr>
        <w:rPr>
          <w:rFonts w:ascii="Arial" w:hAnsi="Arial" w:cs="Arial"/>
          <w:lang w:val="sv-SE"/>
        </w:rPr>
      </w:pPr>
    </w:p>
    <w:p w:rsidR="00C85727" w:rsidRDefault="00C85727" w:rsidP="00C85727">
      <w:pPr>
        <w:rPr>
          <w:rFonts w:ascii="Arial" w:hAnsi="Arial" w:cs="Arial"/>
          <w:lang w:val="sv-SE"/>
        </w:rPr>
      </w:pPr>
    </w:p>
    <w:p w:rsidR="00C85727" w:rsidRDefault="00C85727" w:rsidP="00C85727">
      <w:pPr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b/>
          <w:lang w:val="sv-SE"/>
        </w:rPr>
        <w:t>Ulasan Umum dan Kesimpulan:</w:t>
      </w:r>
    </w:p>
    <w:p w:rsidR="00C85727" w:rsidRDefault="00C85727">
      <w:pPr>
        <w:rPr>
          <w:rFonts w:ascii="Arial" w:hAnsi="Arial" w:cs="Arial"/>
          <w:lang w:val="sv-SE"/>
        </w:rPr>
      </w:pPr>
    </w:p>
    <w:sectPr w:rsidR="00C85727" w:rsidSect="003445D8">
      <w:headerReference w:type="default" r:id="rId8"/>
      <w:footerReference w:type="even" r:id="rId9"/>
      <w:footerReference w:type="default" r:id="rId10"/>
      <w:pgSz w:w="15840" w:h="12240" w:orient="landscape"/>
      <w:pgMar w:top="1800" w:right="1440" w:bottom="180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24E" w:rsidRDefault="008E724E" w:rsidP="00B07027">
      <w:r>
        <w:separator/>
      </w:r>
    </w:p>
  </w:endnote>
  <w:endnote w:type="continuationSeparator" w:id="0">
    <w:p w:rsidR="008E724E" w:rsidRDefault="008E724E" w:rsidP="00B0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rendon Blk BT">
    <w:altName w:val="Cambria"/>
    <w:charset w:val="00"/>
    <w:family w:val="roman"/>
    <w:pitch w:val="variable"/>
    <w:sig w:usb0="800000AF" w:usb1="1000204A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83C" w:rsidRDefault="00B5583C" w:rsidP="00394C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583C" w:rsidRDefault="00B5583C" w:rsidP="00394C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83C" w:rsidRDefault="00B5583C" w:rsidP="00394C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5727">
      <w:rPr>
        <w:rStyle w:val="PageNumber"/>
        <w:noProof/>
      </w:rPr>
      <w:t>1</w:t>
    </w:r>
    <w:r>
      <w:rPr>
        <w:rStyle w:val="PageNumber"/>
      </w:rPr>
      <w:fldChar w:fldCharType="end"/>
    </w:r>
  </w:p>
  <w:p w:rsidR="00B5583C" w:rsidRDefault="00B5583C" w:rsidP="00394C8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24E" w:rsidRDefault="008E724E" w:rsidP="00B07027">
      <w:r>
        <w:separator/>
      </w:r>
    </w:p>
  </w:footnote>
  <w:footnote w:type="continuationSeparator" w:id="0">
    <w:p w:rsidR="008E724E" w:rsidRDefault="008E724E" w:rsidP="00B07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83C" w:rsidRPr="00607B87" w:rsidRDefault="00B5583C" w:rsidP="00607B87">
    <w:pPr>
      <w:pStyle w:val="Header"/>
    </w:pPr>
  </w:p>
  <w:p w:rsidR="00B5583C" w:rsidRDefault="00B558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83B9A"/>
    <w:multiLevelType w:val="hybridMultilevel"/>
    <w:tmpl w:val="ABBAA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24909"/>
    <w:multiLevelType w:val="hybridMultilevel"/>
    <w:tmpl w:val="7F36B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F3E17"/>
    <w:multiLevelType w:val="hybridMultilevel"/>
    <w:tmpl w:val="895E3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A55FD"/>
    <w:multiLevelType w:val="hybridMultilevel"/>
    <w:tmpl w:val="453E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4D3"/>
    <w:rsid w:val="000033B5"/>
    <w:rsid w:val="00003626"/>
    <w:rsid w:val="000038F4"/>
    <w:rsid w:val="00007116"/>
    <w:rsid w:val="00007921"/>
    <w:rsid w:val="00010FC7"/>
    <w:rsid w:val="00011DC8"/>
    <w:rsid w:val="00012850"/>
    <w:rsid w:val="00013243"/>
    <w:rsid w:val="00016C06"/>
    <w:rsid w:val="000205ED"/>
    <w:rsid w:val="0002066E"/>
    <w:rsid w:val="00022B8C"/>
    <w:rsid w:val="000263AB"/>
    <w:rsid w:val="00027E17"/>
    <w:rsid w:val="00040071"/>
    <w:rsid w:val="00040820"/>
    <w:rsid w:val="00043594"/>
    <w:rsid w:val="000513E5"/>
    <w:rsid w:val="00051F16"/>
    <w:rsid w:val="0005605E"/>
    <w:rsid w:val="00070302"/>
    <w:rsid w:val="00072DE6"/>
    <w:rsid w:val="0007387D"/>
    <w:rsid w:val="000757E6"/>
    <w:rsid w:val="00080D38"/>
    <w:rsid w:val="00081938"/>
    <w:rsid w:val="00081BF4"/>
    <w:rsid w:val="00082E92"/>
    <w:rsid w:val="00087F78"/>
    <w:rsid w:val="00090722"/>
    <w:rsid w:val="00094384"/>
    <w:rsid w:val="000974D3"/>
    <w:rsid w:val="00097DAA"/>
    <w:rsid w:val="000A1A51"/>
    <w:rsid w:val="000A2BFC"/>
    <w:rsid w:val="000A4430"/>
    <w:rsid w:val="000A6D96"/>
    <w:rsid w:val="000B0A92"/>
    <w:rsid w:val="000B1FCB"/>
    <w:rsid w:val="000B2DA6"/>
    <w:rsid w:val="000B3273"/>
    <w:rsid w:val="000B441B"/>
    <w:rsid w:val="000B6948"/>
    <w:rsid w:val="000B6E21"/>
    <w:rsid w:val="000C1323"/>
    <w:rsid w:val="000C30CF"/>
    <w:rsid w:val="000C3A14"/>
    <w:rsid w:val="000C5CC5"/>
    <w:rsid w:val="000D3642"/>
    <w:rsid w:val="000D42AA"/>
    <w:rsid w:val="000E06AD"/>
    <w:rsid w:val="000E1B57"/>
    <w:rsid w:val="000E43AA"/>
    <w:rsid w:val="000E4C01"/>
    <w:rsid w:val="000E5F0B"/>
    <w:rsid w:val="000F3056"/>
    <w:rsid w:val="00102486"/>
    <w:rsid w:val="00103525"/>
    <w:rsid w:val="00104F0D"/>
    <w:rsid w:val="00113AC6"/>
    <w:rsid w:val="00116672"/>
    <w:rsid w:val="001178A6"/>
    <w:rsid w:val="001234F8"/>
    <w:rsid w:val="00127982"/>
    <w:rsid w:val="001312B3"/>
    <w:rsid w:val="00132953"/>
    <w:rsid w:val="0013585F"/>
    <w:rsid w:val="0013647A"/>
    <w:rsid w:val="001364F1"/>
    <w:rsid w:val="00136563"/>
    <w:rsid w:val="00137CB5"/>
    <w:rsid w:val="001426E6"/>
    <w:rsid w:val="00144178"/>
    <w:rsid w:val="00144DD0"/>
    <w:rsid w:val="00145623"/>
    <w:rsid w:val="00150889"/>
    <w:rsid w:val="00151405"/>
    <w:rsid w:val="00151727"/>
    <w:rsid w:val="00152AC6"/>
    <w:rsid w:val="0015641F"/>
    <w:rsid w:val="0016038D"/>
    <w:rsid w:val="001723AD"/>
    <w:rsid w:val="00173FBB"/>
    <w:rsid w:val="0018322E"/>
    <w:rsid w:val="00192A13"/>
    <w:rsid w:val="00196BA4"/>
    <w:rsid w:val="00196C13"/>
    <w:rsid w:val="00197DB0"/>
    <w:rsid w:val="001A23EB"/>
    <w:rsid w:val="001A70E8"/>
    <w:rsid w:val="001B237A"/>
    <w:rsid w:val="001B5E89"/>
    <w:rsid w:val="001C2836"/>
    <w:rsid w:val="001C3731"/>
    <w:rsid w:val="001C5273"/>
    <w:rsid w:val="001C6A01"/>
    <w:rsid w:val="001C7041"/>
    <w:rsid w:val="001C74F9"/>
    <w:rsid w:val="001C7B5A"/>
    <w:rsid w:val="001D0147"/>
    <w:rsid w:val="001D218D"/>
    <w:rsid w:val="001D21E7"/>
    <w:rsid w:val="001D25B8"/>
    <w:rsid w:val="001D4447"/>
    <w:rsid w:val="001D77E6"/>
    <w:rsid w:val="001E00E4"/>
    <w:rsid w:val="001F099F"/>
    <w:rsid w:val="001F10AE"/>
    <w:rsid w:val="001F1182"/>
    <w:rsid w:val="00201DD6"/>
    <w:rsid w:val="00203262"/>
    <w:rsid w:val="002069CE"/>
    <w:rsid w:val="00212CAB"/>
    <w:rsid w:val="00213934"/>
    <w:rsid w:val="00213B0D"/>
    <w:rsid w:val="00213BFA"/>
    <w:rsid w:val="00213EAD"/>
    <w:rsid w:val="002166AC"/>
    <w:rsid w:val="00216C12"/>
    <w:rsid w:val="00221D3A"/>
    <w:rsid w:val="00221F48"/>
    <w:rsid w:val="00227D89"/>
    <w:rsid w:val="00231F13"/>
    <w:rsid w:val="0024082A"/>
    <w:rsid w:val="00241B3C"/>
    <w:rsid w:val="00242BB8"/>
    <w:rsid w:val="00242BF5"/>
    <w:rsid w:val="00245B3B"/>
    <w:rsid w:val="00260E79"/>
    <w:rsid w:val="00267F47"/>
    <w:rsid w:val="00271FED"/>
    <w:rsid w:val="002802C0"/>
    <w:rsid w:val="00290546"/>
    <w:rsid w:val="00290730"/>
    <w:rsid w:val="00290740"/>
    <w:rsid w:val="002937B5"/>
    <w:rsid w:val="002960F6"/>
    <w:rsid w:val="002977BD"/>
    <w:rsid w:val="002A215B"/>
    <w:rsid w:val="002A2F25"/>
    <w:rsid w:val="002A5353"/>
    <w:rsid w:val="002A67B2"/>
    <w:rsid w:val="002B2227"/>
    <w:rsid w:val="002B52BF"/>
    <w:rsid w:val="002C343E"/>
    <w:rsid w:val="002C34DA"/>
    <w:rsid w:val="002C3D9C"/>
    <w:rsid w:val="002C7B96"/>
    <w:rsid w:val="002C7F44"/>
    <w:rsid w:val="002D0379"/>
    <w:rsid w:val="002D21D7"/>
    <w:rsid w:val="002D6A6C"/>
    <w:rsid w:val="002D7C88"/>
    <w:rsid w:val="002E4BA1"/>
    <w:rsid w:val="002E6D47"/>
    <w:rsid w:val="002F2B55"/>
    <w:rsid w:val="002F4502"/>
    <w:rsid w:val="002F7CFC"/>
    <w:rsid w:val="003033F9"/>
    <w:rsid w:val="003043C1"/>
    <w:rsid w:val="00311D00"/>
    <w:rsid w:val="00312D8B"/>
    <w:rsid w:val="0031348D"/>
    <w:rsid w:val="003144E2"/>
    <w:rsid w:val="00322C0A"/>
    <w:rsid w:val="00330024"/>
    <w:rsid w:val="00330C0C"/>
    <w:rsid w:val="00330C11"/>
    <w:rsid w:val="00331534"/>
    <w:rsid w:val="00332465"/>
    <w:rsid w:val="003338EC"/>
    <w:rsid w:val="00334F22"/>
    <w:rsid w:val="00337C55"/>
    <w:rsid w:val="00343173"/>
    <w:rsid w:val="003445D8"/>
    <w:rsid w:val="0034618C"/>
    <w:rsid w:val="00352A1F"/>
    <w:rsid w:val="00357F4C"/>
    <w:rsid w:val="00371AAC"/>
    <w:rsid w:val="0037674C"/>
    <w:rsid w:val="00377F11"/>
    <w:rsid w:val="00381184"/>
    <w:rsid w:val="00385E56"/>
    <w:rsid w:val="003920EA"/>
    <w:rsid w:val="00392BC9"/>
    <w:rsid w:val="00392F40"/>
    <w:rsid w:val="00393751"/>
    <w:rsid w:val="00394C86"/>
    <w:rsid w:val="003962C9"/>
    <w:rsid w:val="003A02F6"/>
    <w:rsid w:val="003A173E"/>
    <w:rsid w:val="003A6646"/>
    <w:rsid w:val="003B22A8"/>
    <w:rsid w:val="003B5073"/>
    <w:rsid w:val="003B6295"/>
    <w:rsid w:val="003C1E04"/>
    <w:rsid w:val="003C3646"/>
    <w:rsid w:val="003C515E"/>
    <w:rsid w:val="003D074B"/>
    <w:rsid w:val="003D15B3"/>
    <w:rsid w:val="003D65FA"/>
    <w:rsid w:val="003D7C8C"/>
    <w:rsid w:val="003E51C9"/>
    <w:rsid w:val="003E6AB1"/>
    <w:rsid w:val="003F148A"/>
    <w:rsid w:val="003F716B"/>
    <w:rsid w:val="0040088C"/>
    <w:rsid w:val="00402108"/>
    <w:rsid w:val="00404E02"/>
    <w:rsid w:val="0040602E"/>
    <w:rsid w:val="00407539"/>
    <w:rsid w:val="00412BCB"/>
    <w:rsid w:val="00413666"/>
    <w:rsid w:val="00414F25"/>
    <w:rsid w:val="00422538"/>
    <w:rsid w:val="004229FB"/>
    <w:rsid w:val="00431113"/>
    <w:rsid w:val="004324DF"/>
    <w:rsid w:val="00432A21"/>
    <w:rsid w:val="00433735"/>
    <w:rsid w:val="00435609"/>
    <w:rsid w:val="0044168F"/>
    <w:rsid w:val="00442742"/>
    <w:rsid w:val="0044574D"/>
    <w:rsid w:val="00446133"/>
    <w:rsid w:val="00447F2B"/>
    <w:rsid w:val="00451D89"/>
    <w:rsid w:val="004525D8"/>
    <w:rsid w:val="0045265C"/>
    <w:rsid w:val="00454AC5"/>
    <w:rsid w:val="004575B5"/>
    <w:rsid w:val="00457A82"/>
    <w:rsid w:val="00463F0C"/>
    <w:rsid w:val="00467D9D"/>
    <w:rsid w:val="00472884"/>
    <w:rsid w:val="00475A8A"/>
    <w:rsid w:val="0047666A"/>
    <w:rsid w:val="00481DB8"/>
    <w:rsid w:val="00483F11"/>
    <w:rsid w:val="00484D0D"/>
    <w:rsid w:val="00486941"/>
    <w:rsid w:val="00492212"/>
    <w:rsid w:val="00493DB4"/>
    <w:rsid w:val="004A0DDF"/>
    <w:rsid w:val="004A0E18"/>
    <w:rsid w:val="004A5EAA"/>
    <w:rsid w:val="004B053A"/>
    <w:rsid w:val="004B3F1C"/>
    <w:rsid w:val="004C0665"/>
    <w:rsid w:val="004D3792"/>
    <w:rsid w:val="004D454D"/>
    <w:rsid w:val="004D7B3E"/>
    <w:rsid w:val="004D7C9D"/>
    <w:rsid w:val="004E1905"/>
    <w:rsid w:val="004E5A41"/>
    <w:rsid w:val="004E708E"/>
    <w:rsid w:val="004F0CFA"/>
    <w:rsid w:val="004F3D34"/>
    <w:rsid w:val="00501172"/>
    <w:rsid w:val="00503CA7"/>
    <w:rsid w:val="00504FF1"/>
    <w:rsid w:val="0050571E"/>
    <w:rsid w:val="005059A6"/>
    <w:rsid w:val="00506870"/>
    <w:rsid w:val="0050763E"/>
    <w:rsid w:val="00507925"/>
    <w:rsid w:val="00507D13"/>
    <w:rsid w:val="0051069C"/>
    <w:rsid w:val="0051343D"/>
    <w:rsid w:val="00513F87"/>
    <w:rsid w:val="00525A60"/>
    <w:rsid w:val="00531BE5"/>
    <w:rsid w:val="0053244D"/>
    <w:rsid w:val="00532FA6"/>
    <w:rsid w:val="005370FB"/>
    <w:rsid w:val="005376A9"/>
    <w:rsid w:val="00540EEB"/>
    <w:rsid w:val="00543BF0"/>
    <w:rsid w:val="00547564"/>
    <w:rsid w:val="00551416"/>
    <w:rsid w:val="0055164C"/>
    <w:rsid w:val="005626BB"/>
    <w:rsid w:val="00571AB0"/>
    <w:rsid w:val="00573E9E"/>
    <w:rsid w:val="00575CAC"/>
    <w:rsid w:val="00576247"/>
    <w:rsid w:val="00581E6E"/>
    <w:rsid w:val="00585008"/>
    <w:rsid w:val="00590290"/>
    <w:rsid w:val="0059110E"/>
    <w:rsid w:val="005923B5"/>
    <w:rsid w:val="00592A7C"/>
    <w:rsid w:val="005937DE"/>
    <w:rsid w:val="00593E78"/>
    <w:rsid w:val="00596A8F"/>
    <w:rsid w:val="00597830"/>
    <w:rsid w:val="005A22F8"/>
    <w:rsid w:val="005A372B"/>
    <w:rsid w:val="005A7584"/>
    <w:rsid w:val="005A7E54"/>
    <w:rsid w:val="005B0D8D"/>
    <w:rsid w:val="005B3A29"/>
    <w:rsid w:val="005B4F48"/>
    <w:rsid w:val="005C6680"/>
    <w:rsid w:val="005C67C7"/>
    <w:rsid w:val="005D1F40"/>
    <w:rsid w:val="005D3448"/>
    <w:rsid w:val="005D62A4"/>
    <w:rsid w:val="005D6C7F"/>
    <w:rsid w:val="005E35E1"/>
    <w:rsid w:val="005E3660"/>
    <w:rsid w:val="005E383F"/>
    <w:rsid w:val="005E5C1E"/>
    <w:rsid w:val="005E6CE9"/>
    <w:rsid w:val="005F0088"/>
    <w:rsid w:val="005F4E11"/>
    <w:rsid w:val="005F6A0B"/>
    <w:rsid w:val="005F7951"/>
    <w:rsid w:val="005F7C2B"/>
    <w:rsid w:val="00601FAE"/>
    <w:rsid w:val="00603C0C"/>
    <w:rsid w:val="00604BA7"/>
    <w:rsid w:val="00606E49"/>
    <w:rsid w:val="00607B87"/>
    <w:rsid w:val="00611ACE"/>
    <w:rsid w:val="006172D9"/>
    <w:rsid w:val="00623383"/>
    <w:rsid w:val="0062419E"/>
    <w:rsid w:val="006248E5"/>
    <w:rsid w:val="00632749"/>
    <w:rsid w:val="00640245"/>
    <w:rsid w:val="006402FF"/>
    <w:rsid w:val="0064299F"/>
    <w:rsid w:val="00643059"/>
    <w:rsid w:val="00643212"/>
    <w:rsid w:val="0064377D"/>
    <w:rsid w:val="00643D19"/>
    <w:rsid w:val="00646A32"/>
    <w:rsid w:val="006474E1"/>
    <w:rsid w:val="006507DA"/>
    <w:rsid w:val="0065194C"/>
    <w:rsid w:val="00653AB7"/>
    <w:rsid w:val="006551A0"/>
    <w:rsid w:val="006602F7"/>
    <w:rsid w:val="00667589"/>
    <w:rsid w:val="0067685E"/>
    <w:rsid w:val="00676A01"/>
    <w:rsid w:val="00681E0E"/>
    <w:rsid w:val="00681FB7"/>
    <w:rsid w:val="006824AD"/>
    <w:rsid w:val="00683F75"/>
    <w:rsid w:val="00684533"/>
    <w:rsid w:val="00684E39"/>
    <w:rsid w:val="00684EFD"/>
    <w:rsid w:val="006854C5"/>
    <w:rsid w:val="00686A6F"/>
    <w:rsid w:val="00690ABB"/>
    <w:rsid w:val="00692548"/>
    <w:rsid w:val="006961BF"/>
    <w:rsid w:val="006B0599"/>
    <w:rsid w:val="006B3643"/>
    <w:rsid w:val="006B7C0A"/>
    <w:rsid w:val="006B7CB2"/>
    <w:rsid w:val="006C08C4"/>
    <w:rsid w:val="006C3F5C"/>
    <w:rsid w:val="006C4081"/>
    <w:rsid w:val="006C5C43"/>
    <w:rsid w:val="006D0B6E"/>
    <w:rsid w:val="006D39D8"/>
    <w:rsid w:val="006D7A98"/>
    <w:rsid w:val="006E0EE2"/>
    <w:rsid w:val="006E29D6"/>
    <w:rsid w:val="006E31A3"/>
    <w:rsid w:val="006F0B54"/>
    <w:rsid w:val="006F1ADD"/>
    <w:rsid w:val="006F6E3B"/>
    <w:rsid w:val="006F7DCD"/>
    <w:rsid w:val="00702636"/>
    <w:rsid w:val="0070472D"/>
    <w:rsid w:val="00704743"/>
    <w:rsid w:val="0070477E"/>
    <w:rsid w:val="00705FC8"/>
    <w:rsid w:val="00707FBE"/>
    <w:rsid w:val="00720357"/>
    <w:rsid w:val="00726CEE"/>
    <w:rsid w:val="00734721"/>
    <w:rsid w:val="00734F01"/>
    <w:rsid w:val="00736007"/>
    <w:rsid w:val="007445A6"/>
    <w:rsid w:val="00752200"/>
    <w:rsid w:val="007525F7"/>
    <w:rsid w:val="007550B7"/>
    <w:rsid w:val="00757D6F"/>
    <w:rsid w:val="00764CB0"/>
    <w:rsid w:val="0076662D"/>
    <w:rsid w:val="00770CD1"/>
    <w:rsid w:val="0077450F"/>
    <w:rsid w:val="00777819"/>
    <w:rsid w:val="00783069"/>
    <w:rsid w:val="0078614F"/>
    <w:rsid w:val="00786DE7"/>
    <w:rsid w:val="00791199"/>
    <w:rsid w:val="007945CB"/>
    <w:rsid w:val="00794DE6"/>
    <w:rsid w:val="00795450"/>
    <w:rsid w:val="00796AE2"/>
    <w:rsid w:val="007A1F26"/>
    <w:rsid w:val="007A2A81"/>
    <w:rsid w:val="007A3C70"/>
    <w:rsid w:val="007A7267"/>
    <w:rsid w:val="007A7C2D"/>
    <w:rsid w:val="007B1DF0"/>
    <w:rsid w:val="007B2517"/>
    <w:rsid w:val="007B2C32"/>
    <w:rsid w:val="007B3286"/>
    <w:rsid w:val="007B7842"/>
    <w:rsid w:val="007B7D74"/>
    <w:rsid w:val="007C04D2"/>
    <w:rsid w:val="007D4A11"/>
    <w:rsid w:val="007D4CA6"/>
    <w:rsid w:val="007D5268"/>
    <w:rsid w:val="007D5D17"/>
    <w:rsid w:val="007E0F72"/>
    <w:rsid w:val="007E2300"/>
    <w:rsid w:val="00807734"/>
    <w:rsid w:val="00810609"/>
    <w:rsid w:val="00816412"/>
    <w:rsid w:val="0081659F"/>
    <w:rsid w:val="00825F70"/>
    <w:rsid w:val="00831D8C"/>
    <w:rsid w:val="00834764"/>
    <w:rsid w:val="00835814"/>
    <w:rsid w:val="008369FB"/>
    <w:rsid w:val="008431AC"/>
    <w:rsid w:val="00844506"/>
    <w:rsid w:val="00846316"/>
    <w:rsid w:val="008472DD"/>
    <w:rsid w:val="008475A3"/>
    <w:rsid w:val="00851899"/>
    <w:rsid w:val="00851A55"/>
    <w:rsid w:val="0085448C"/>
    <w:rsid w:val="00855355"/>
    <w:rsid w:val="008558EC"/>
    <w:rsid w:val="00855C20"/>
    <w:rsid w:val="0085630C"/>
    <w:rsid w:val="00860DAD"/>
    <w:rsid w:val="00873073"/>
    <w:rsid w:val="00874C4A"/>
    <w:rsid w:val="008757BE"/>
    <w:rsid w:val="00881962"/>
    <w:rsid w:val="00882E32"/>
    <w:rsid w:val="008856CA"/>
    <w:rsid w:val="00887F99"/>
    <w:rsid w:val="00894B38"/>
    <w:rsid w:val="00895CB0"/>
    <w:rsid w:val="008A061C"/>
    <w:rsid w:val="008A3811"/>
    <w:rsid w:val="008A5678"/>
    <w:rsid w:val="008A7872"/>
    <w:rsid w:val="008B01A5"/>
    <w:rsid w:val="008B2107"/>
    <w:rsid w:val="008B3929"/>
    <w:rsid w:val="008C0085"/>
    <w:rsid w:val="008C07EE"/>
    <w:rsid w:val="008C2611"/>
    <w:rsid w:val="008C421B"/>
    <w:rsid w:val="008C6031"/>
    <w:rsid w:val="008D0C59"/>
    <w:rsid w:val="008D5A26"/>
    <w:rsid w:val="008E201E"/>
    <w:rsid w:val="008E724E"/>
    <w:rsid w:val="008E7E46"/>
    <w:rsid w:val="008F10F0"/>
    <w:rsid w:val="008F42D4"/>
    <w:rsid w:val="00905CB2"/>
    <w:rsid w:val="00910018"/>
    <w:rsid w:val="00915C3D"/>
    <w:rsid w:val="00917BC2"/>
    <w:rsid w:val="009213A7"/>
    <w:rsid w:val="00921698"/>
    <w:rsid w:val="00922ACB"/>
    <w:rsid w:val="009259D0"/>
    <w:rsid w:val="00926A93"/>
    <w:rsid w:val="009278D7"/>
    <w:rsid w:val="00942A2F"/>
    <w:rsid w:val="00944930"/>
    <w:rsid w:val="009457F8"/>
    <w:rsid w:val="00946534"/>
    <w:rsid w:val="009473FF"/>
    <w:rsid w:val="00957497"/>
    <w:rsid w:val="0096035C"/>
    <w:rsid w:val="009620A6"/>
    <w:rsid w:val="00963510"/>
    <w:rsid w:val="00965467"/>
    <w:rsid w:val="009660D3"/>
    <w:rsid w:val="00974042"/>
    <w:rsid w:val="00976EDA"/>
    <w:rsid w:val="00984A70"/>
    <w:rsid w:val="00985979"/>
    <w:rsid w:val="009908BF"/>
    <w:rsid w:val="00997FB2"/>
    <w:rsid w:val="009A0592"/>
    <w:rsid w:val="009A06B5"/>
    <w:rsid w:val="009A3684"/>
    <w:rsid w:val="009B4EA6"/>
    <w:rsid w:val="009B7AA3"/>
    <w:rsid w:val="009C17F4"/>
    <w:rsid w:val="009C2926"/>
    <w:rsid w:val="009C4FBF"/>
    <w:rsid w:val="009C65A1"/>
    <w:rsid w:val="009C7CFE"/>
    <w:rsid w:val="009D05EA"/>
    <w:rsid w:val="009D0C8C"/>
    <w:rsid w:val="009E0B4D"/>
    <w:rsid w:val="009E23C7"/>
    <w:rsid w:val="009F1211"/>
    <w:rsid w:val="009F2324"/>
    <w:rsid w:val="009F3AB6"/>
    <w:rsid w:val="00A00ED3"/>
    <w:rsid w:val="00A013A5"/>
    <w:rsid w:val="00A017BA"/>
    <w:rsid w:val="00A02E10"/>
    <w:rsid w:val="00A0458C"/>
    <w:rsid w:val="00A04B63"/>
    <w:rsid w:val="00A04D87"/>
    <w:rsid w:val="00A143F0"/>
    <w:rsid w:val="00A2189C"/>
    <w:rsid w:val="00A21933"/>
    <w:rsid w:val="00A228DE"/>
    <w:rsid w:val="00A306D7"/>
    <w:rsid w:val="00A31DC4"/>
    <w:rsid w:val="00A327D7"/>
    <w:rsid w:val="00A3314E"/>
    <w:rsid w:val="00A3515A"/>
    <w:rsid w:val="00A367D9"/>
    <w:rsid w:val="00A373FF"/>
    <w:rsid w:val="00A3744C"/>
    <w:rsid w:val="00A40394"/>
    <w:rsid w:val="00A45811"/>
    <w:rsid w:val="00A50061"/>
    <w:rsid w:val="00A50473"/>
    <w:rsid w:val="00A53E43"/>
    <w:rsid w:val="00A61EEA"/>
    <w:rsid w:val="00A64518"/>
    <w:rsid w:val="00A65805"/>
    <w:rsid w:val="00A679D0"/>
    <w:rsid w:val="00A7592A"/>
    <w:rsid w:val="00A7627F"/>
    <w:rsid w:val="00A771BB"/>
    <w:rsid w:val="00A77DA2"/>
    <w:rsid w:val="00A8174F"/>
    <w:rsid w:val="00A8270E"/>
    <w:rsid w:val="00A86084"/>
    <w:rsid w:val="00A94A8C"/>
    <w:rsid w:val="00AA6FDD"/>
    <w:rsid w:val="00AB5553"/>
    <w:rsid w:val="00AB5D76"/>
    <w:rsid w:val="00AC0026"/>
    <w:rsid w:val="00AD4173"/>
    <w:rsid w:val="00AD5F69"/>
    <w:rsid w:val="00AE04E2"/>
    <w:rsid w:val="00AF0AAA"/>
    <w:rsid w:val="00AF4660"/>
    <w:rsid w:val="00B01780"/>
    <w:rsid w:val="00B07027"/>
    <w:rsid w:val="00B142DC"/>
    <w:rsid w:val="00B15497"/>
    <w:rsid w:val="00B21AFD"/>
    <w:rsid w:val="00B320D6"/>
    <w:rsid w:val="00B40A7F"/>
    <w:rsid w:val="00B447E2"/>
    <w:rsid w:val="00B45331"/>
    <w:rsid w:val="00B51D55"/>
    <w:rsid w:val="00B5583C"/>
    <w:rsid w:val="00B644BE"/>
    <w:rsid w:val="00B66A45"/>
    <w:rsid w:val="00B815B9"/>
    <w:rsid w:val="00B8258A"/>
    <w:rsid w:val="00B82799"/>
    <w:rsid w:val="00B83EAB"/>
    <w:rsid w:val="00B952AB"/>
    <w:rsid w:val="00BA16A1"/>
    <w:rsid w:val="00BA722F"/>
    <w:rsid w:val="00BB2CB9"/>
    <w:rsid w:val="00BB32D0"/>
    <w:rsid w:val="00BC0548"/>
    <w:rsid w:val="00BC0574"/>
    <w:rsid w:val="00BD0DBE"/>
    <w:rsid w:val="00BD46B1"/>
    <w:rsid w:val="00BD543C"/>
    <w:rsid w:val="00BD6B19"/>
    <w:rsid w:val="00BE456A"/>
    <w:rsid w:val="00BE4BC0"/>
    <w:rsid w:val="00BE6FF5"/>
    <w:rsid w:val="00BF1543"/>
    <w:rsid w:val="00BF395B"/>
    <w:rsid w:val="00C04D0F"/>
    <w:rsid w:val="00C159B5"/>
    <w:rsid w:val="00C1620B"/>
    <w:rsid w:val="00C16BCD"/>
    <w:rsid w:val="00C21FF8"/>
    <w:rsid w:val="00C22595"/>
    <w:rsid w:val="00C27290"/>
    <w:rsid w:val="00C276A2"/>
    <w:rsid w:val="00C33976"/>
    <w:rsid w:val="00C356D8"/>
    <w:rsid w:val="00C42936"/>
    <w:rsid w:val="00C44066"/>
    <w:rsid w:val="00C44234"/>
    <w:rsid w:val="00C50E11"/>
    <w:rsid w:val="00C50EF6"/>
    <w:rsid w:val="00C53461"/>
    <w:rsid w:val="00C5348A"/>
    <w:rsid w:val="00C53890"/>
    <w:rsid w:val="00C54704"/>
    <w:rsid w:val="00C569C7"/>
    <w:rsid w:val="00C57A9C"/>
    <w:rsid w:val="00C6309C"/>
    <w:rsid w:val="00C63AA0"/>
    <w:rsid w:val="00C66ECE"/>
    <w:rsid w:val="00C7042B"/>
    <w:rsid w:val="00C72B9F"/>
    <w:rsid w:val="00C8456A"/>
    <w:rsid w:val="00C85727"/>
    <w:rsid w:val="00C85C9E"/>
    <w:rsid w:val="00C86415"/>
    <w:rsid w:val="00C90ABD"/>
    <w:rsid w:val="00C96149"/>
    <w:rsid w:val="00C978F9"/>
    <w:rsid w:val="00C97DAD"/>
    <w:rsid w:val="00CA55A0"/>
    <w:rsid w:val="00CB0EB6"/>
    <w:rsid w:val="00CB4A5E"/>
    <w:rsid w:val="00CC27D5"/>
    <w:rsid w:val="00CC30ED"/>
    <w:rsid w:val="00CC3C19"/>
    <w:rsid w:val="00CC615B"/>
    <w:rsid w:val="00CC70BC"/>
    <w:rsid w:val="00CC7933"/>
    <w:rsid w:val="00CD49D4"/>
    <w:rsid w:val="00CE3033"/>
    <w:rsid w:val="00CE43C3"/>
    <w:rsid w:val="00CE4A66"/>
    <w:rsid w:val="00CF1634"/>
    <w:rsid w:val="00D01F22"/>
    <w:rsid w:val="00D04422"/>
    <w:rsid w:val="00D10BF2"/>
    <w:rsid w:val="00D13419"/>
    <w:rsid w:val="00D1392D"/>
    <w:rsid w:val="00D217A6"/>
    <w:rsid w:val="00D22EBD"/>
    <w:rsid w:val="00D27AFD"/>
    <w:rsid w:val="00D305FC"/>
    <w:rsid w:val="00D33407"/>
    <w:rsid w:val="00D341C4"/>
    <w:rsid w:val="00D36586"/>
    <w:rsid w:val="00D40F71"/>
    <w:rsid w:val="00D43372"/>
    <w:rsid w:val="00D47749"/>
    <w:rsid w:val="00D540F5"/>
    <w:rsid w:val="00D56A04"/>
    <w:rsid w:val="00D60220"/>
    <w:rsid w:val="00D637F5"/>
    <w:rsid w:val="00D64657"/>
    <w:rsid w:val="00D7309F"/>
    <w:rsid w:val="00D74564"/>
    <w:rsid w:val="00D76616"/>
    <w:rsid w:val="00D77270"/>
    <w:rsid w:val="00D80AE2"/>
    <w:rsid w:val="00D81D3A"/>
    <w:rsid w:val="00D81F59"/>
    <w:rsid w:val="00D8465E"/>
    <w:rsid w:val="00D85D2F"/>
    <w:rsid w:val="00D85D92"/>
    <w:rsid w:val="00D91FB3"/>
    <w:rsid w:val="00D92AF8"/>
    <w:rsid w:val="00D963E5"/>
    <w:rsid w:val="00D97715"/>
    <w:rsid w:val="00DA0A6A"/>
    <w:rsid w:val="00DA39C2"/>
    <w:rsid w:val="00DA3F5D"/>
    <w:rsid w:val="00DA452A"/>
    <w:rsid w:val="00DB49D2"/>
    <w:rsid w:val="00DC2032"/>
    <w:rsid w:val="00DC33BE"/>
    <w:rsid w:val="00DC3EE9"/>
    <w:rsid w:val="00DD27FD"/>
    <w:rsid w:val="00DD432F"/>
    <w:rsid w:val="00DD61C6"/>
    <w:rsid w:val="00DD7AC2"/>
    <w:rsid w:val="00DE1491"/>
    <w:rsid w:val="00DE21A4"/>
    <w:rsid w:val="00DE3DDE"/>
    <w:rsid w:val="00DE4C58"/>
    <w:rsid w:val="00DE551A"/>
    <w:rsid w:val="00DE7712"/>
    <w:rsid w:val="00DF345A"/>
    <w:rsid w:val="00E04452"/>
    <w:rsid w:val="00E11D54"/>
    <w:rsid w:val="00E12D38"/>
    <w:rsid w:val="00E12FDA"/>
    <w:rsid w:val="00E14153"/>
    <w:rsid w:val="00E16A57"/>
    <w:rsid w:val="00E21B43"/>
    <w:rsid w:val="00E25E02"/>
    <w:rsid w:val="00E26E4D"/>
    <w:rsid w:val="00E31E29"/>
    <w:rsid w:val="00E41427"/>
    <w:rsid w:val="00E42559"/>
    <w:rsid w:val="00E42ADD"/>
    <w:rsid w:val="00E43BDC"/>
    <w:rsid w:val="00E45F45"/>
    <w:rsid w:val="00E46DB8"/>
    <w:rsid w:val="00E542BA"/>
    <w:rsid w:val="00E560DF"/>
    <w:rsid w:val="00E62605"/>
    <w:rsid w:val="00E627AE"/>
    <w:rsid w:val="00E63532"/>
    <w:rsid w:val="00E63742"/>
    <w:rsid w:val="00E6552E"/>
    <w:rsid w:val="00E659B2"/>
    <w:rsid w:val="00E720AA"/>
    <w:rsid w:val="00E7550B"/>
    <w:rsid w:val="00E8365B"/>
    <w:rsid w:val="00E836A4"/>
    <w:rsid w:val="00E869A5"/>
    <w:rsid w:val="00E876E2"/>
    <w:rsid w:val="00E92573"/>
    <w:rsid w:val="00E92D1E"/>
    <w:rsid w:val="00EA06BE"/>
    <w:rsid w:val="00EA1E24"/>
    <w:rsid w:val="00EA631E"/>
    <w:rsid w:val="00EA71DC"/>
    <w:rsid w:val="00EA7438"/>
    <w:rsid w:val="00EB7F13"/>
    <w:rsid w:val="00EC23DD"/>
    <w:rsid w:val="00EC44CA"/>
    <w:rsid w:val="00EC7C43"/>
    <w:rsid w:val="00ED1E0A"/>
    <w:rsid w:val="00ED4344"/>
    <w:rsid w:val="00ED61A8"/>
    <w:rsid w:val="00EE10EB"/>
    <w:rsid w:val="00EE58BA"/>
    <w:rsid w:val="00EF2F2A"/>
    <w:rsid w:val="00EF464A"/>
    <w:rsid w:val="00EF6D6D"/>
    <w:rsid w:val="00F0052F"/>
    <w:rsid w:val="00F008E9"/>
    <w:rsid w:val="00F02BD7"/>
    <w:rsid w:val="00F03652"/>
    <w:rsid w:val="00F05926"/>
    <w:rsid w:val="00F07139"/>
    <w:rsid w:val="00F10B57"/>
    <w:rsid w:val="00F129D6"/>
    <w:rsid w:val="00F14B82"/>
    <w:rsid w:val="00F226F8"/>
    <w:rsid w:val="00F24093"/>
    <w:rsid w:val="00F37CCC"/>
    <w:rsid w:val="00F37ED9"/>
    <w:rsid w:val="00F40D83"/>
    <w:rsid w:val="00F42DF1"/>
    <w:rsid w:val="00F436F6"/>
    <w:rsid w:val="00F44CED"/>
    <w:rsid w:val="00F4509B"/>
    <w:rsid w:val="00F450C4"/>
    <w:rsid w:val="00F4514D"/>
    <w:rsid w:val="00F46F60"/>
    <w:rsid w:val="00F46FCA"/>
    <w:rsid w:val="00F5057C"/>
    <w:rsid w:val="00F52B96"/>
    <w:rsid w:val="00F54966"/>
    <w:rsid w:val="00F559B9"/>
    <w:rsid w:val="00F602B4"/>
    <w:rsid w:val="00F63A91"/>
    <w:rsid w:val="00F71B39"/>
    <w:rsid w:val="00F73C5F"/>
    <w:rsid w:val="00F84BC3"/>
    <w:rsid w:val="00F855EE"/>
    <w:rsid w:val="00F85F6D"/>
    <w:rsid w:val="00F937A5"/>
    <w:rsid w:val="00F94588"/>
    <w:rsid w:val="00F949BE"/>
    <w:rsid w:val="00F972B4"/>
    <w:rsid w:val="00FA144A"/>
    <w:rsid w:val="00FA14E8"/>
    <w:rsid w:val="00FB28DB"/>
    <w:rsid w:val="00FC163D"/>
    <w:rsid w:val="00FC387C"/>
    <w:rsid w:val="00FC6FF2"/>
    <w:rsid w:val="00FC7242"/>
    <w:rsid w:val="00FC7532"/>
    <w:rsid w:val="00FE0E71"/>
    <w:rsid w:val="00FE140B"/>
    <w:rsid w:val="00FE3434"/>
    <w:rsid w:val="00FE778A"/>
    <w:rsid w:val="00FF2D38"/>
    <w:rsid w:val="00FF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6B1E"/>
  <w15:docId w15:val="{ABDABA2D-660C-4D9A-B361-8620C000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74D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74D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0974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974D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974D3"/>
  </w:style>
  <w:style w:type="paragraph" w:styleId="Header">
    <w:name w:val="header"/>
    <w:basedOn w:val="Normal"/>
    <w:link w:val="HeaderChar"/>
    <w:rsid w:val="000974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974D3"/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0974D3"/>
  </w:style>
  <w:style w:type="character" w:styleId="Emphasis">
    <w:name w:val="Emphasis"/>
    <w:basedOn w:val="DefaultParagraphFont"/>
    <w:uiPriority w:val="20"/>
    <w:qFormat/>
    <w:rsid w:val="000974D3"/>
    <w:rPr>
      <w:i/>
      <w:iCs/>
    </w:rPr>
  </w:style>
  <w:style w:type="paragraph" w:styleId="ListParagraph">
    <w:name w:val="List Paragraph"/>
    <w:basedOn w:val="Normal"/>
    <w:uiPriority w:val="34"/>
    <w:qFormat/>
    <w:rsid w:val="005068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4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57737-ECDF-4F8E-BD13-BF2E283C7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11586</CharactersWithSpaces>
  <SharedDoc>false</SharedDoc>
  <HLinks>
    <vt:vector size="12" baseType="variant">
      <vt:variant>
        <vt:i4>6881286</vt:i4>
      </vt:variant>
      <vt:variant>
        <vt:i4>2</vt:i4>
      </vt:variant>
      <vt:variant>
        <vt:i4>0</vt:i4>
      </vt:variant>
      <vt:variant>
        <vt:i4>5</vt:i4>
      </vt:variant>
      <vt:variant>
        <vt:lpwstr>http://images.google.co.id/imgres?imgurl=http://www.john-libbey-eurotext.fr/en/revues/agro_biotech/ocl/e-docs/00/04/10/6C/texte_alt_jleocl00065_gr2.jpg&amp;imgrefurl=http://www.jle.com/en/revues/agro_biotech/ocl/e-docs/00/04/10/6C/article.md%3Ffichier%3Dimages.htm&amp;usg=__vcC5VVVdq0aZ7z_s32_nhJo4iXk=&amp;h=504&amp;w=681&amp;sz=103&amp;hl=id&amp;start=28&amp;itbs=1&amp;tbnid=GHkRSKAntXUdYM:&amp;tbnh=103&amp;tbnw=139&amp;prev=/images%3Fq%3Doilpalm%2Bseed%26start%3D20%26hl%3Did%26sa%3DN%26gbv%3D2%26ndsp%3D20%26tbs%3Disch:1</vt:lpwstr>
      </vt:variant>
      <vt:variant>
        <vt:lpwstr/>
      </vt:variant>
      <vt:variant>
        <vt:i4>6881286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.id/imgres?imgurl=http://www.john-libbey-eurotext.fr/en/revues/agro_biotech/ocl/e-docs/00/04/10/6C/texte_alt_jleocl00065_gr2.jpg&amp;imgrefurl=http://www.jle.com/en/revues/agro_biotech/ocl/e-docs/00/04/10/6C/article.md%3Ffichier%3Dimages.htm&amp;usg=__vcC5VVVdq0aZ7z_s32_nhJo4iXk=&amp;h=504&amp;w=681&amp;sz=103&amp;hl=id&amp;start=28&amp;itbs=1&amp;tbnid=GHkRSKAntXUdYM:&amp;tbnh=103&amp;tbnw=139&amp;prev=/images%3Fq%3Doilpalm%2Bseed%26start%3D20%26hl%3Did%26sa%3DN%26gbv%3D2%26ndsp%3D20%26tbs%3Disch: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HERMAWAN</dc:creator>
  <cp:lastModifiedBy>Suputa</cp:lastModifiedBy>
  <cp:revision>3</cp:revision>
  <cp:lastPrinted>2014-07-08T03:08:00Z</cp:lastPrinted>
  <dcterms:created xsi:type="dcterms:W3CDTF">2019-09-10T02:21:00Z</dcterms:created>
  <dcterms:modified xsi:type="dcterms:W3CDTF">2019-09-10T02:21:00Z</dcterms:modified>
</cp:coreProperties>
</file>